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F8" w:rsidRPr="001C4D27" w:rsidRDefault="001C4D27" w:rsidP="001C4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4D2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C4D27" w:rsidRPr="001C4D27" w:rsidRDefault="001C4D27" w:rsidP="001C4D27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1C4D27">
        <w:rPr>
          <w:color w:val="222222"/>
        </w:rPr>
        <w:t>Администрация муниципального образования «Смоленский район» Смоленской области (далее – Администрация) сообщает, что 29.06.2021 вступил в силу Федеральный закон от 30.12.2020 № 518-ФЗ «О внесении изменений в отдельные законодательные акты Российской Федерации» (далее – Федеральный закон № 518-ФЗ), которым на органы местного самоуправления возлагаются полномочия по принятию решений и проведению на территории муниципальных образований мероприятий по выявлению правообладателей ранее учтенных объектов недвижимости (статья 69.1 Федерального закона от 13.07.2015 № 218-ФЗ «О государственной регистрации недвижимости»).</w:t>
      </w:r>
    </w:p>
    <w:p w:rsidR="001C4D27" w:rsidRPr="001C4D27" w:rsidRDefault="00077490" w:rsidP="001C4D27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hyperlink r:id="rId4" w:history="1">
        <w:r w:rsidR="001C4D27" w:rsidRPr="001C4D27">
          <w:rPr>
            <w:rStyle w:val="a4"/>
            <w:b/>
            <w:color w:val="000000" w:themeColor="text1"/>
            <w:u w:val="none"/>
          </w:rPr>
          <w:t>Перечни в полном объеме</w:t>
        </w:r>
        <w:r w:rsidR="001C4D27" w:rsidRPr="001C4D27">
          <w:rPr>
            <w:rStyle w:val="a4"/>
            <w:color w:val="0C7E0C"/>
            <w:u w:val="none"/>
          </w:rPr>
          <w:t> </w:t>
        </w:r>
      </w:hyperlink>
      <w:r w:rsidR="001C4D27" w:rsidRPr="001C4D27">
        <w:rPr>
          <w:color w:val="222222"/>
        </w:rPr>
        <w:t>размещены на официальном сайте Администрации в информационно-телекоммуникационной сети «Интернет» по адресу: </w:t>
      </w:r>
      <w:hyperlink r:id="rId5" w:history="1">
        <w:r w:rsidR="001C4D27" w:rsidRPr="001C4D27">
          <w:rPr>
            <w:rStyle w:val="a4"/>
            <w:color w:val="000000" w:themeColor="text1"/>
            <w:u w:val="none"/>
          </w:rPr>
          <w:t>http://smol-ray.ru/</w:t>
        </w:r>
      </w:hyperlink>
      <w:r w:rsidR="001C4D27" w:rsidRPr="001C4D27">
        <w:rPr>
          <w:color w:val="222222"/>
        </w:rPr>
        <w:t> в разделе «Объявления».</w:t>
      </w:r>
    </w:p>
    <w:p w:rsidR="001C4D27" w:rsidRPr="001C4D27" w:rsidRDefault="001C4D27" w:rsidP="001C4D27">
      <w:pPr>
        <w:pStyle w:val="a3"/>
        <w:spacing w:before="0" w:beforeAutospacing="0" w:after="0" w:afterAutospacing="0"/>
        <w:ind w:firstLine="709"/>
        <w:jc w:val="both"/>
        <w:rPr>
          <w:rStyle w:val="a5"/>
          <w:b w:val="0"/>
          <w:bCs w:val="0"/>
          <w:color w:val="222222"/>
        </w:rPr>
      </w:pPr>
      <w:r w:rsidRPr="001C4D27">
        <w:rPr>
          <w:color w:val="222222"/>
        </w:rPr>
        <w:t>Администрацией принимаются сведения о правообладателях ранее учтенных объектов недвижимости </w:t>
      </w:r>
      <w:r w:rsidRPr="001C4D27">
        <w:rPr>
          <w:rStyle w:val="a5"/>
          <w:color w:val="222222"/>
        </w:rPr>
        <w:t>в письменном виде</w:t>
      </w:r>
      <w:r w:rsidRPr="001C4D27">
        <w:rPr>
          <w:color w:val="222222"/>
        </w:rPr>
        <w:t> посредством почтовой связи по адресу: </w:t>
      </w:r>
      <w:r w:rsidRPr="001C4D27">
        <w:rPr>
          <w:rStyle w:val="a5"/>
          <w:color w:val="222222"/>
        </w:rPr>
        <w:t>г. Смоленск, пр-зд М. Конева, д. 28Е</w:t>
      </w:r>
      <w:r w:rsidRPr="001C4D27">
        <w:rPr>
          <w:color w:val="222222"/>
        </w:rPr>
        <w:t> и посредством электронной почты по адресу: </w:t>
      </w:r>
      <w:hyperlink r:id="rId6" w:history="1">
        <w:r w:rsidRPr="001C4D27">
          <w:rPr>
            <w:rStyle w:val="a5"/>
            <w:color w:val="000000" w:themeColor="text1"/>
          </w:rPr>
          <w:t>smolray@admin-smolensk.ru</w:t>
        </w:r>
      </w:hyperlink>
      <w:r w:rsidRPr="001C4D27">
        <w:rPr>
          <w:rStyle w:val="a5"/>
          <w:color w:val="000000" w:themeColor="text1"/>
        </w:rPr>
        <w:t xml:space="preserve">, </w:t>
      </w:r>
      <w:r w:rsidRPr="001C4D27">
        <w:rPr>
          <w:rStyle w:val="a5"/>
          <w:color w:val="222222"/>
        </w:rPr>
        <w:t>консультации:</w:t>
      </w:r>
    </w:p>
    <w:p w:rsidR="001C4D27" w:rsidRPr="001C4D27" w:rsidRDefault="001C4D27" w:rsidP="001C4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4D27">
        <w:rPr>
          <w:rStyle w:val="a5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C4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1C4D2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объекты капитального строительства, помещения </w:t>
      </w:r>
      <w:r w:rsidRPr="001C4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проводит </w:t>
      </w:r>
      <w:r w:rsidRPr="001C4D2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Сергеенкова Виктория Алексеевна</w:t>
      </w:r>
      <w:r w:rsidRPr="001C4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ведущий специалист комитета территориального планирования и градостроительной деятельности Администрации </w:t>
      </w:r>
      <w:r w:rsidRPr="001C4D2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(кабинет 221, телефон 55-37-86)</w:t>
      </w:r>
    </w:p>
    <w:p w:rsidR="001C4D27" w:rsidRPr="001C4D27" w:rsidRDefault="001C4D27" w:rsidP="001C4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4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график (режим) работы:</w:t>
      </w:r>
    </w:p>
    <w:p w:rsidR="001C4D27" w:rsidRPr="001C4D27" w:rsidRDefault="001C4D27" w:rsidP="001C4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4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вторник с 09-00 до 18-00; четверг с 09-00 до 18-00; перерыв на обед с 13-00 до 13-45;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4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исключением нерабочих и праздничных дней;</w:t>
      </w:r>
    </w:p>
    <w:p w:rsidR="001C4D27" w:rsidRPr="001C4D27" w:rsidRDefault="001C4D27" w:rsidP="001C4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4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1C4D2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земельные участки</w:t>
      </w:r>
      <w:r w:rsidRPr="001C4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проводит </w:t>
      </w:r>
      <w:r w:rsidRPr="001C4D2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Николаева Екатерина Александровна</w:t>
      </w:r>
      <w:r w:rsidRPr="001C4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консультант отдала по земельным отношениям комитета по управлению муниципальным имуществом Администрации </w:t>
      </w:r>
      <w:r w:rsidRPr="001C4D2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(кабинет 305, телефон 55-36-74)</w:t>
      </w:r>
    </w:p>
    <w:p w:rsidR="001C4D27" w:rsidRPr="001C4D27" w:rsidRDefault="001C4D27" w:rsidP="001C4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4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График (режим) работы:</w:t>
      </w:r>
    </w:p>
    <w:p w:rsidR="001C4D27" w:rsidRDefault="001C4D27" w:rsidP="001C4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4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понедельник с 09-00 до 18-00; вторник с 09-00 до 18-00; четверг с 09-00 до 18-00;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4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перерыв на обед с 13-00 до 13-45;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1C4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исключением нерабочих и праздничных дней.</w:t>
      </w:r>
    </w:p>
    <w:p w:rsidR="001C4D27" w:rsidRPr="001C4D27" w:rsidRDefault="001C4D27" w:rsidP="001C4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4D2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Для того чтобы зарегистрировать права, правообладатель по своему желанию может обратиться в МФЦ.</w:t>
      </w:r>
    </w:p>
    <w:p w:rsidR="001C4D27" w:rsidRPr="001C4D27" w:rsidRDefault="001C4D27" w:rsidP="001C4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4D2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С 1 января 2021 года плата государственной пошлины при регистрации ранее возникших прав на объекты недвижимости отменена. </w:t>
      </w:r>
      <w:r w:rsidRPr="001C4D2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Напомним, что ранее возникшими правами, считается права, которые были приобретены до 31.01.1998, то есть до вступления в силу Федерального закона от 21.07.1997 № 122-ФЗ «О государственной регистрации прав на недвижимое имущество и сделок с ним».</w:t>
      </w:r>
    </w:p>
    <w:p w:rsidR="001C4D27" w:rsidRPr="001C4D27" w:rsidRDefault="001C4D27" w:rsidP="001C4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C4D27">
        <w:rPr>
          <w:rStyle w:val="a5"/>
          <w:rFonts w:ascii="Times New Roman" w:hAnsi="Times New Roman" w:cs="Times New Roman"/>
          <w:color w:val="222222"/>
          <w:sz w:val="24"/>
          <w:szCs w:val="24"/>
        </w:rPr>
        <w:t>Правообладатели</w:t>
      </w:r>
      <w:r w:rsidRPr="001C4D27">
        <w:rPr>
          <w:rFonts w:ascii="Times New Roman" w:hAnsi="Times New Roman" w:cs="Times New Roman"/>
          <w:color w:val="222222"/>
          <w:sz w:val="24"/>
          <w:szCs w:val="24"/>
        </w:rPr>
        <w:t> ранее учтенных объектов недвижимости, права на которые в Едином государственном реестре недвижимости</w:t>
      </w:r>
      <w:r w:rsidRPr="001C4D27">
        <w:rPr>
          <w:color w:val="222222"/>
          <w:sz w:val="24"/>
          <w:szCs w:val="24"/>
        </w:rPr>
        <w:t xml:space="preserve"> </w:t>
      </w:r>
      <w:r w:rsidRPr="001C4D27">
        <w:rPr>
          <w:rFonts w:ascii="Times New Roman" w:hAnsi="Times New Roman" w:cs="Times New Roman"/>
          <w:color w:val="222222"/>
          <w:sz w:val="24"/>
          <w:szCs w:val="24"/>
        </w:rPr>
        <w:t>(далее – ЕГРН) не зарегистрированы, </w:t>
      </w:r>
      <w:r w:rsidRPr="001C4D27">
        <w:rPr>
          <w:rStyle w:val="a5"/>
          <w:rFonts w:ascii="Times New Roman" w:hAnsi="Times New Roman" w:cs="Times New Roman"/>
          <w:color w:val="222222"/>
          <w:sz w:val="24"/>
          <w:szCs w:val="24"/>
        </w:rPr>
        <w:t>(их уполномоченные представители)</w:t>
      </w:r>
      <w:r w:rsidRPr="001C4D27">
        <w:rPr>
          <w:rFonts w:ascii="Times New Roman" w:hAnsi="Times New Roman" w:cs="Times New Roman"/>
          <w:color w:val="222222"/>
          <w:sz w:val="24"/>
          <w:szCs w:val="24"/>
        </w:rPr>
        <w:t> либо </w:t>
      </w:r>
      <w:r w:rsidRPr="001C4D27">
        <w:rPr>
          <w:rStyle w:val="a5"/>
          <w:rFonts w:ascii="Times New Roman" w:hAnsi="Times New Roman" w:cs="Times New Roman"/>
          <w:color w:val="222222"/>
          <w:sz w:val="24"/>
          <w:szCs w:val="24"/>
        </w:rPr>
        <w:t>иные лица, права и законные интересы которых могут быть затронуты в связи с выявлением правообладателей</w:t>
      </w:r>
      <w:r w:rsidRPr="001C4D27">
        <w:rPr>
          <w:rFonts w:ascii="Times New Roman" w:hAnsi="Times New Roman" w:cs="Times New Roman"/>
          <w:color w:val="222222"/>
          <w:sz w:val="24"/>
          <w:szCs w:val="24"/>
        </w:rPr>
        <w:t xml:space="preserve"> ранее учтенных объектов недвижимости, вправе сами представлять в Администрацию сведения о подлежащих выявлению правообладателях ранее учтенных объектов недвижимости, права на которые в </w:t>
      </w:r>
      <w:r w:rsidRPr="001C4D27">
        <w:rPr>
          <w:color w:val="222222"/>
          <w:sz w:val="24"/>
          <w:szCs w:val="24"/>
        </w:rPr>
        <w:t>ЕГРН</w:t>
      </w:r>
      <w:r w:rsidRPr="001C4D27">
        <w:rPr>
          <w:rFonts w:ascii="Times New Roman" w:hAnsi="Times New Roman" w:cs="Times New Roman"/>
          <w:color w:val="222222"/>
          <w:sz w:val="24"/>
          <w:szCs w:val="24"/>
        </w:rPr>
        <w:t xml:space="preserve"> не зарегистрированы, в том числе документы, подтверждающие права на ранее учтенные объекты недвижимости.</w:t>
      </w:r>
    </w:p>
    <w:p w:rsidR="001C4D27" w:rsidRPr="001C4D27" w:rsidRDefault="001C4D27" w:rsidP="001C4D27">
      <w:pPr>
        <w:pStyle w:val="a3"/>
        <w:spacing w:after="0"/>
        <w:jc w:val="both"/>
        <w:rPr>
          <w:color w:val="222222"/>
        </w:rPr>
      </w:pPr>
      <w:r w:rsidRPr="001C4D27">
        <w:rPr>
          <w:b/>
          <w:color w:val="222222"/>
        </w:rPr>
        <w:t xml:space="preserve">Право собственности нужно подтвердить правоустанавливающими или правоудостоверяющими документами. </w:t>
      </w:r>
    </w:p>
    <w:p w:rsidR="001C4D27" w:rsidRPr="001C4D27" w:rsidRDefault="001C4D27" w:rsidP="001C4D27">
      <w:pPr>
        <w:pStyle w:val="a3"/>
        <w:spacing w:before="0" w:beforeAutospacing="0" w:after="0" w:afterAutospacing="0"/>
        <w:ind w:firstLine="709"/>
        <w:jc w:val="both"/>
        <w:rPr>
          <w:color w:val="222222"/>
        </w:rPr>
      </w:pPr>
      <w:r w:rsidRPr="001C4D27">
        <w:rPr>
          <w:rStyle w:val="a5"/>
          <w:color w:val="222222"/>
        </w:rPr>
        <w:t>Любые заинтересованные лица</w:t>
      </w:r>
      <w:r w:rsidRPr="001C4D27">
        <w:rPr>
          <w:color w:val="222222"/>
        </w:rPr>
        <w:t> вправе предоставить в Администрацию имеющуюся информацию о п</w:t>
      </w:r>
      <w:r w:rsidRPr="001C4D27">
        <w:rPr>
          <w:rStyle w:val="a5"/>
          <w:color w:val="222222"/>
        </w:rPr>
        <w:t>равообладателях </w:t>
      </w:r>
      <w:r w:rsidRPr="001C4D27">
        <w:rPr>
          <w:color w:val="222222"/>
        </w:rPr>
        <w:t>ранее учтенных объектов недвижимости, права на которые в ЕГРН не зарегистрированы, с сообщением сведений о почтовом адресе и (или) адресе электронной почты для связи с ними в связи с проведением органом местного самоуправления мероприятий по выявлению правообладателей ранее учтенных объектов недвижимости, права на которые в ЕГРН не зарегистрированы. При предоставлении заинтересованными лицами сведений о почтовом адресе и (или) адресе электронной почты для связи с ними в Администрацию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1C4D27" w:rsidRPr="001C4D27" w:rsidRDefault="001C4D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C4D27" w:rsidRPr="001C4D27" w:rsidSect="001C4D27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27"/>
    <w:rsid w:val="00077490"/>
    <w:rsid w:val="001C4D27"/>
    <w:rsid w:val="0081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CB0D8-F6DE-4CFC-8775-DA704B4C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4D27"/>
    <w:rPr>
      <w:color w:val="0000FF"/>
      <w:u w:val="single"/>
    </w:rPr>
  </w:style>
  <w:style w:type="character" w:styleId="a5">
    <w:name w:val="Strong"/>
    <w:basedOn w:val="a0"/>
    <w:uiPriority w:val="22"/>
    <w:qFormat/>
    <w:rsid w:val="001C4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olray@admin-smolensk.ru" TargetMode="External"/><Relationship Id="rId5" Type="http://schemas.openxmlformats.org/officeDocument/2006/relationships/hyperlink" Target="http://smol-ray.ru/" TargetMode="External"/><Relationship Id="rId4" Type="http://schemas.openxmlformats.org/officeDocument/2006/relationships/hyperlink" Target="http://smol-ray.ru/files/362/perechni-po-518-fz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Екатерина Александровна</dc:creator>
  <cp:lastModifiedBy>GL_25_12_2017</cp:lastModifiedBy>
  <cp:revision>2</cp:revision>
  <cp:lastPrinted>2023-02-20T05:52:00Z</cp:lastPrinted>
  <dcterms:created xsi:type="dcterms:W3CDTF">2023-02-27T05:59:00Z</dcterms:created>
  <dcterms:modified xsi:type="dcterms:W3CDTF">2023-02-27T05:59:00Z</dcterms:modified>
</cp:coreProperties>
</file>