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20" w:rsidRPr="002F2420" w:rsidRDefault="002F2420" w:rsidP="002F2420">
      <w:pPr>
        <w:rPr>
          <w:sz w:val="32"/>
          <w:szCs w:val="32"/>
        </w:rPr>
      </w:pPr>
      <w:bookmarkStart w:id="0" w:name="_GoBack"/>
      <w:proofErr w:type="gramStart"/>
      <w:r w:rsidRPr="002F2420">
        <w:rPr>
          <w:sz w:val="32"/>
          <w:szCs w:val="32"/>
        </w:rPr>
        <w:t xml:space="preserve">В связи по постановлением  Главного государственного санитарного врача Российской Федерации от 24.01.2017 № 7 «О приостановлении розничной торговли спиртосодержащей непищевой продукцией»  юридическим лицам  и индивидуальным предпринимателям необходимо приостановить на срок 60 суток розничную торговлю спиртосодержащей непищевой продукцией с содержанием этилового спирта более 28 процентов объема готовой продукции (за исключением </w:t>
      </w:r>
      <w:proofErr w:type="spellStart"/>
      <w:r w:rsidRPr="002F2420">
        <w:rPr>
          <w:sz w:val="32"/>
          <w:szCs w:val="32"/>
        </w:rPr>
        <w:t>стеклоомывающих</w:t>
      </w:r>
      <w:proofErr w:type="spellEnd"/>
      <w:r w:rsidRPr="002F2420">
        <w:rPr>
          <w:sz w:val="32"/>
          <w:szCs w:val="32"/>
        </w:rPr>
        <w:t xml:space="preserve"> жидкостей, нежидкой спиртосодержащей непищевой продукцией, а также спиртосодержащей непищевой продукцией с</w:t>
      </w:r>
      <w:proofErr w:type="gramEnd"/>
      <w:r w:rsidRPr="002F2420">
        <w:rPr>
          <w:sz w:val="32"/>
          <w:szCs w:val="32"/>
        </w:rPr>
        <w:t xml:space="preserve"> </w:t>
      </w:r>
      <w:proofErr w:type="gramStart"/>
      <w:r w:rsidRPr="002F2420">
        <w:rPr>
          <w:sz w:val="32"/>
          <w:szCs w:val="32"/>
        </w:rPr>
        <w:t>использованием укупорочных средств, исключающих ее пероральное потребление), осуществляемой ниже цены, по которой осуществляется розничная продажа водки, ликероводочной и другой алкогольной продукции крепостью свыше 28 процентов за 0,5 литра готовой продукции, установленной приказом Минфина России от 11.05.2016 № 58н «Об установлении цен, не ниже которых осуществляется закупка (за исключением импорта), поставки (за исключением экспорта) и розничная продажа алкогольной продукции крепостью свыше 28</w:t>
      </w:r>
      <w:proofErr w:type="gramEnd"/>
      <w:r w:rsidRPr="002F2420">
        <w:rPr>
          <w:sz w:val="32"/>
          <w:szCs w:val="32"/>
        </w:rPr>
        <w:t xml:space="preserve"> процентов»                  (</w:t>
      </w:r>
      <w:proofErr w:type="gramStart"/>
      <w:r w:rsidRPr="002F2420">
        <w:rPr>
          <w:sz w:val="32"/>
          <w:szCs w:val="32"/>
        </w:rPr>
        <w:t>зарегистрирован</w:t>
      </w:r>
      <w:proofErr w:type="gramEnd"/>
      <w:r w:rsidRPr="002F2420">
        <w:rPr>
          <w:sz w:val="32"/>
          <w:szCs w:val="32"/>
        </w:rPr>
        <w:t xml:space="preserve"> в Минюсте России 31 мая 2016 года, регистрационный     № 42365).</w:t>
      </w:r>
    </w:p>
    <w:p w:rsidR="004E7632" w:rsidRPr="002F2420" w:rsidRDefault="002F2420" w:rsidP="002F2420">
      <w:pPr>
        <w:rPr>
          <w:sz w:val="32"/>
          <w:szCs w:val="32"/>
        </w:rPr>
      </w:pPr>
      <w:r w:rsidRPr="002F2420">
        <w:rPr>
          <w:sz w:val="32"/>
          <w:szCs w:val="32"/>
        </w:rPr>
        <w:t xml:space="preserve">           Напоминаем, что в Управлении </w:t>
      </w:r>
      <w:proofErr w:type="spellStart"/>
      <w:r w:rsidRPr="002F2420">
        <w:rPr>
          <w:sz w:val="32"/>
          <w:szCs w:val="32"/>
        </w:rPr>
        <w:t>Роспотребнадзора</w:t>
      </w:r>
      <w:proofErr w:type="spellEnd"/>
      <w:r w:rsidRPr="002F2420">
        <w:rPr>
          <w:sz w:val="32"/>
          <w:szCs w:val="32"/>
        </w:rPr>
        <w:t xml:space="preserve"> по Смоленской области с целью приема информации от граждан о фактах незаконной реализации в розничной торговле спиртосодержащей непищевой и пищевой продукции, незамедлительного реагирования на данные факты, а также консультирования юридических лиц и индивидуальных предпринимателей по данным вопросам, работает «горячей линии» телефон 8-800-100-90-50.</w:t>
      </w:r>
      <w:bookmarkEnd w:id="0"/>
    </w:p>
    <w:sectPr w:rsidR="004E7632" w:rsidRPr="002F2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20"/>
    <w:rsid w:val="002F2420"/>
    <w:rsid w:val="004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AMK-16-07-2013</dc:creator>
  <cp:lastModifiedBy>AMK-16-07-2013</cp:lastModifiedBy>
  <cp:revision>1</cp:revision>
  <dcterms:created xsi:type="dcterms:W3CDTF">2017-02-07T11:11:00Z</dcterms:created>
  <dcterms:modified xsi:type="dcterms:W3CDTF">2017-02-07T11:11:00Z</dcterms:modified>
</cp:coreProperties>
</file>