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D336C">
      <w:pPr>
        <w:shd w:val="clear" w:color="auto" w:fill="FFFFFF"/>
        <w:spacing w:line="322" w:lineRule="exact"/>
        <w:ind w:right="58" w:firstLine="686"/>
        <w:jc w:val="both"/>
      </w:pPr>
      <w:bookmarkStart w:id="0" w:name="_GoBack"/>
      <w:bookmarkEnd w:id="0"/>
      <w:proofErr w:type="gramStart"/>
      <w:r>
        <w:rPr>
          <w:rFonts w:eastAsia="Times New Roman"/>
          <w:spacing w:val="-2"/>
          <w:sz w:val="28"/>
          <w:szCs w:val="28"/>
        </w:rPr>
        <w:t xml:space="preserve">В соответствии с частью 4 статьи 12 Федерального закона от 25.12.2008 </w:t>
      </w:r>
      <w:r>
        <w:rPr>
          <w:rFonts w:eastAsia="Times New Roman"/>
          <w:sz w:val="28"/>
          <w:szCs w:val="28"/>
        </w:rPr>
        <w:t xml:space="preserve">года № 273-ФЗ «О противодействии коррупции» (далее - ФЗ «О </w:t>
      </w:r>
      <w:r>
        <w:rPr>
          <w:rFonts w:eastAsia="Times New Roman"/>
          <w:spacing w:val="-1"/>
          <w:sz w:val="28"/>
          <w:szCs w:val="28"/>
        </w:rPr>
        <w:t xml:space="preserve">противодействии коррупции») работодатель при заключении трудового или </w:t>
      </w:r>
      <w:r>
        <w:rPr>
          <w:rFonts w:eastAsia="Times New Roman"/>
          <w:sz w:val="28"/>
          <w:szCs w:val="28"/>
        </w:rPr>
        <w:t>гражданско-правового договора на выполнение работ (оказан</w:t>
      </w:r>
      <w:r>
        <w:rPr>
          <w:rFonts w:eastAsia="Times New Roman"/>
          <w:sz w:val="28"/>
          <w:szCs w:val="28"/>
        </w:rPr>
        <w:t xml:space="preserve">ие услуг), указанного в части 1 настоящей статьи, с гражданином, замещавшим должности государственной или муниципальной службы, перечень которых </w:t>
      </w:r>
      <w:r>
        <w:rPr>
          <w:rFonts w:eastAsia="Times New Roman"/>
          <w:spacing w:val="-1"/>
          <w:sz w:val="28"/>
          <w:szCs w:val="28"/>
        </w:rPr>
        <w:t xml:space="preserve">устанавливается нормативными правовыми актами Российской Федерации, в </w:t>
      </w:r>
      <w:r>
        <w:rPr>
          <w:rFonts w:eastAsia="Times New Roman"/>
          <w:sz w:val="28"/>
          <w:szCs w:val="28"/>
        </w:rPr>
        <w:t>течение двух лет после</w:t>
      </w:r>
      <w:proofErr w:type="gramEnd"/>
      <w:r>
        <w:rPr>
          <w:rFonts w:eastAsia="Times New Roman"/>
          <w:sz w:val="28"/>
          <w:szCs w:val="28"/>
        </w:rPr>
        <w:t xml:space="preserve"> его увольнения с г</w:t>
      </w:r>
      <w:r>
        <w:rPr>
          <w:rFonts w:eastAsia="Times New Roman"/>
          <w:sz w:val="28"/>
          <w:szCs w:val="28"/>
        </w:rPr>
        <w:t xml:space="preserve">осударственной или муниципальной службы обязан в десятидневный срок сообщать о заключении такого договора представителю нанимателя (работодателю) </w:t>
      </w:r>
      <w:r>
        <w:rPr>
          <w:rFonts w:eastAsia="Times New Roman"/>
          <w:spacing w:val="-1"/>
          <w:sz w:val="28"/>
          <w:szCs w:val="28"/>
        </w:rPr>
        <w:t xml:space="preserve">государственного или муниципального служащего по последнему месту его </w:t>
      </w:r>
      <w:r>
        <w:rPr>
          <w:rFonts w:eastAsia="Times New Roman"/>
          <w:sz w:val="28"/>
          <w:szCs w:val="28"/>
        </w:rPr>
        <w:t>службы в порядке, устанавливаемом нормат</w:t>
      </w:r>
      <w:r>
        <w:rPr>
          <w:rFonts w:eastAsia="Times New Roman"/>
          <w:sz w:val="28"/>
          <w:szCs w:val="28"/>
        </w:rPr>
        <w:t>ивными правовыми актами Российской Федерации.</w:t>
      </w:r>
    </w:p>
    <w:p w:rsidR="00000000" w:rsidRDefault="00DD336C">
      <w:pPr>
        <w:shd w:val="clear" w:color="auto" w:fill="FFFFFF"/>
        <w:spacing w:line="322" w:lineRule="exact"/>
        <w:ind w:left="24" w:right="48" w:firstLine="518"/>
        <w:jc w:val="both"/>
      </w:pPr>
      <w:r>
        <w:rPr>
          <w:rFonts w:eastAsia="Times New Roman"/>
          <w:sz w:val="28"/>
          <w:szCs w:val="28"/>
        </w:rPr>
        <w:t xml:space="preserve">Неисполнение работодателем данной обязанности в силу части 5 ст. 12 </w:t>
      </w:r>
      <w:r>
        <w:rPr>
          <w:rFonts w:eastAsia="Times New Roman"/>
          <w:spacing w:val="-1"/>
          <w:sz w:val="28"/>
          <w:szCs w:val="28"/>
        </w:rPr>
        <w:t>ФЗ «О противодействии коррупции» является правонарушением и влечет ответственность в соответствии с законодательством Российской Федерации.</w:t>
      </w:r>
    </w:p>
    <w:p w:rsidR="00000000" w:rsidRDefault="00DD336C">
      <w:pPr>
        <w:shd w:val="clear" w:color="auto" w:fill="FFFFFF"/>
        <w:spacing w:line="322" w:lineRule="exact"/>
        <w:ind w:left="24" w:right="38" w:firstLine="523"/>
        <w:jc w:val="both"/>
      </w:pPr>
      <w:proofErr w:type="gramStart"/>
      <w:r>
        <w:rPr>
          <w:rFonts w:eastAsia="Times New Roman"/>
          <w:sz w:val="28"/>
          <w:szCs w:val="28"/>
        </w:rPr>
        <w:t>Да</w:t>
      </w:r>
      <w:r>
        <w:rPr>
          <w:rFonts w:eastAsia="Times New Roman"/>
          <w:sz w:val="28"/>
          <w:szCs w:val="28"/>
        </w:rPr>
        <w:t xml:space="preserve">нное бездействие образует состав административного правонарушения, предусмотренного ст. 19.29 КоАП РФ - привлечение </w:t>
      </w:r>
      <w:r>
        <w:rPr>
          <w:rFonts w:eastAsia="Times New Roman"/>
          <w:spacing w:val="-1"/>
          <w:sz w:val="28"/>
          <w:szCs w:val="28"/>
        </w:rPr>
        <w:t xml:space="preserve">работодателем к трудовой деятельности на условиях трудового договора </w:t>
      </w:r>
      <w:r>
        <w:rPr>
          <w:rFonts w:eastAsia="Times New Roman"/>
          <w:sz w:val="28"/>
          <w:szCs w:val="28"/>
        </w:rPr>
        <w:t xml:space="preserve">государственного служащего, замещающего должность, включенную в </w:t>
      </w:r>
      <w:r>
        <w:rPr>
          <w:rFonts w:eastAsia="Times New Roman"/>
          <w:spacing w:val="-1"/>
          <w:sz w:val="28"/>
          <w:szCs w:val="28"/>
        </w:rPr>
        <w:t>перечен</w:t>
      </w:r>
      <w:r>
        <w:rPr>
          <w:rFonts w:eastAsia="Times New Roman"/>
          <w:spacing w:val="-1"/>
          <w:sz w:val="28"/>
          <w:szCs w:val="28"/>
        </w:rPr>
        <w:t xml:space="preserve">ь, установленный нормативными правовыми актами, либо бывшего государственного служащего, замещавшего такую должность, с нарушением </w:t>
      </w:r>
      <w:r>
        <w:rPr>
          <w:rFonts w:eastAsia="Times New Roman"/>
          <w:sz w:val="28"/>
          <w:szCs w:val="28"/>
        </w:rPr>
        <w:t>требований, предусмотренных Федеральным законом от 25 декабря 2008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годаК</w:t>
      </w:r>
      <w:proofErr w:type="spellEnd"/>
      <w:r>
        <w:rPr>
          <w:rFonts w:eastAsia="Times New Roman"/>
          <w:sz w:val="28"/>
          <w:szCs w:val="28"/>
        </w:rPr>
        <w:t xml:space="preserve"> 273-ФЗ "О противодействии коррупции".</w:t>
      </w:r>
    </w:p>
    <w:p w:rsidR="00000000" w:rsidRDefault="00DD336C">
      <w:pPr>
        <w:shd w:val="clear" w:color="auto" w:fill="FFFFFF"/>
        <w:spacing w:line="322" w:lineRule="exact"/>
        <w:ind w:left="38" w:right="24" w:firstLine="528"/>
        <w:jc w:val="both"/>
      </w:pPr>
      <w:r>
        <w:rPr>
          <w:rFonts w:eastAsia="Times New Roman"/>
          <w:sz w:val="28"/>
          <w:szCs w:val="28"/>
        </w:rPr>
        <w:t>Прокуратурой С</w:t>
      </w:r>
      <w:r>
        <w:rPr>
          <w:rFonts w:eastAsia="Times New Roman"/>
          <w:sz w:val="28"/>
          <w:szCs w:val="28"/>
        </w:rPr>
        <w:t xml:space="preserve">моленского района Смоленской области возбуждено дело об административном правонарушении, предусмотренном ст. 19.29 </w:t>
      </w:r>
      <w:r>
        <w:rPr>
          <w:rFonts w:eastAsia="Times New Roman"/>
          <w:spacing w:val="-1"/>
          <w:sz w:val="28"/>
          <w:szCs w:val="28"/>
        </w:rPr>
        <w:t>КоАП РФ в отношении должностного лиц</w:t>
      </w:r>
      <w:proofErr w:type="gramStart"/>
      <w:r>
        <w:rPr>
          <w:rFonts w:eastAsia="Times New Roman"/>
          <w:spacing w:val="-1"/>
          <w:sz w:val="28"/>
          <w:szCs w:val="28"/>
        </w:rPr>
        <w:t>а ООО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, в связи с несообщением в </w:t>
      </w:r>
      <w:r>
        <w:rPr>
          <w:rFonts w:eastAsia="Times New Roman"/>
          <w:sz w:val="28"/>
          <w:szCs w:val="28"/>
        </w:rPr>
        <w:t>десятидневный срок представителю нанимателя (работодателю) государственно</w:t>
      </w:r>
      <w:r>
        <w:rPr>
          <w:rFonts w:eastAsia="Times New Roman"/>
          <w:sz w:val="28"/>
          <w:szCs w:val="28"/>
        </w:rPr>
        <w:t>го служащего по последнему месту его службы о заключении с ним трудового договора и принятии на работу.</w:t>
      </w:r>
    </w:p>
    <w:p w:rsidR="00000000" w:rsidRDefault="00DD336C">
      <w:pPr>
        <w:shd w:val="clear" w:color="auto" w:fill="FFFFFF"/>
        <w:spacing w:line="322" w:lineRule="exact"/>
        <w:ind w:left="48" w:right="24" w:firstLine="528"/>
        <w:jc w:val="both"/>
      </w:pPr>
      <w:r>
        <w:rPr>
          <w:rFonts w:eastAsia="Times New Roman"/>
          <w:sz w:val="28"/>
          <w:szCs w:val="28"/>
        </w:rPr>
        <w:t>В рамках прокурорской проверки установлено, что приказом должностного лиц</w:t>
      </w:r>
      <w:proofErr w:type="gramStart"/>
      <w:r>
        <w:rPr>
          <w:rFonts w:eastAsia="Times New Roman"/>
          <w:sz w:val="28"/>
          <w:szCs w:val="28"/>
        </w:rPr>
        <w:t>а ООО</w:t>
      </w:r>
      <w:proofErr w:type="gramEnd"/>
      <w:r>
        <w:rPr>
          <w:rFonts w:eastAsia="Times New Roman"/>
          <w:sz w:val="28"/>
          <w:szCs w:val="28"/>
        </w:rPr>
        <w:t xml:space="preserve"> на работу принят бывший государственный служащий.</w:t>
      </w:r>
    </w:p>
    <w:p w:rsidR="00000000" w:rsidRDefault="00DD336C">
      <w:pPr>
        <w:shd w:val="clear" w:color="auto" w:fill="FFFFFF"/>
        <w:spacing w:before="5" w:line="322" w:lineRule="exact"/>
        <w:ind w:left="62" w:right="10" w:firstLine="581"/>
        <w:jc w:val="both"/>
      </w:pPr>
      <w:r>
        <w:rPr>
          <w:rFonts w:eastAsia="Times New Roman"/>
          <w:sz w:val="28"/>
          <w:szCs w:val="28"/>
        </w:rPr>
        <w:t>При этом в нарушение вы</w:t>
      </w:r>
      <w:r>
        <w:rPr>
          <w:rFonts w:eastAsia="Times New Roman"/>
          <w:sz w:val="28"/>
          <w:szCs w:val="28"/>
        </w:rPr>
        <w:t xml:space="preserve">шеуказанных норм законодательства о </w:t>
      </w:r>
      <w:r>
        <w:rPr>
          <w:rFonts w:eastAsia="Times New Roman"/>
          <w:spacing w:val="-1"/>
          <w:sz w:val="28"/>
          <w:szCs w:val="28"/>
        </w:rPr>
        <w:t xml:space="preserve">противодействии коррупции, работодателем в лице ООО, не было сообщено </w:t>
      </w:r>
      <w:r>
        <w:rPr>
          <w:rFonts w:eastAsia="Times New Roman"/>
          <w:sz w:val="28"/>
          <w:szCs w:val="28"/>
        </w:rPr>
        <w:t xml:space="preserve">представителю нанимателя (работодателю) государственного служащего по последнему месту его службы о заключении с ним трудового договора и принятии на </w:t>
      </w:r>
      <w:r>
        <w:rPr>
          <w:rFonts w:eastAsia="Times New Roman"/>
          <w:sz w:val="28"/>
          <w:szCs w:val="28"/>
        </w:rPr>
        <w:t>работу.</w:t>
      </w:r>
    </w:p>
    <w:p w:rsidR="00000000" w:rsidRDefault="00DD336C">
      <w:pPr>
        <w:shd w:val="clear" w:color="auto" w:fill="FFFFFF"/>
        <w:spacing w:line="322" w:lineRule="exact"/>
        <w:ind w:left="67" w:firstLine="528"/>
        <w:jc w:val="both"/>
      </w:pPr>
      <w:r>
        <w:rPr>
          <w:rFonts w:eastAsia="Times New Roman"/>
          <w:sz w:val="28"/>
          <w:szCs w:val="28"/>
        </w:rPr>
        <w:t>В связи с чем, заместителем прокурора Смоленского района Смоленской области 23.03.2016 возбуждено дело об административном правонарушении, предусмотренном ст. 19.29 КоАП РФ в отношении должностного лица ОООО, которое для рассмотрения по существу на</w:t>
      </w:r>
      <w:r>
        <w:rPr>
          <w:rFonts w:eastAsia="Times New Roman"/>
          <w:sz w:val="28"/>
          <w:szCs w:val="28"/>
        </w:rPr>
        <w:t>правлено в мировой суд Смоленской области.</w:t>
      </w:r>
    </w:p>
    <w:p w:rsidR="00000000" w:rsidRDefault="00DD336C">
      <w:pPr>
        <w:shd w:val="clear" w:color="auto" w:fill="FFFFFF"/>
        <w:spacing w:line="322" w:lineRule="exact"/>
        <w:ind w:left="67" w:firstLine="528"/>
        <w:jc w:val="both"/>
        <w:sectPr w:rsidR="00000000">
          <w:type w:val="continuous"/>
          <w:pgSz w:w="11909" w:h="16834"/>
          <w:pgMar w:top="1440" w:right="1070" w:bottom="360" w:left="1431" w:header="720" w:footer="720" w:gutter="0"/>
          <w:cols w:space="60"/>
          <w:noEndnote/>
        </w:sectPr>
      </w:pPr>
    </w:p>
    <w:p w:rsidR="00DD336C" w:rsidRDefault="00DD336C">
      <w:pPr>
        <w:shd w:val="clear" w:color="auto" w:fill="FFFFFF"/>
        <w:spacing w:line="322" w:lineRule="exact"/>
        <w:ind w:firstLine="528"/>
        <w:jc w:val="both"/>
      </w:pPr>
      <w:r>
        <w:rPr>
          <w:rFonts w:eastAsia="Times New Roman"/>
          <w:sz w:val="28"/>
          <w:szCs w:val="28"/>
        </w:rPr>
        <w:lastRenderedPageBreak/>
        <w:t xml:space="preserve">Постановлением </w:t>
      </w:r>
      <w:proofErr w:type="spellStart"/>
      <w:r>
        <w:rPr>
          <w:rFonts w:eastAsia="Times New Roman"/>
          <w:sz w:val="28"/>
          <w:szCs w:val="28"/>
        </w:rPr>
        <w:t>и.о</w:t>
      </w:r>
      <w:proofErr w:type="spellEnd"/>
      <w:r>
        <w:rPr>
          <w:rFonts w:eastAsia="Times New Roman"/>
          <w:sz w:val="28"/>
          <w:szCs w:val="28"/>
        </w:rPr>
        <w:t xml:space="preserve">. мирового судьи судебного участка №44 в </w:t>
      </w:r>
      <w:r>
        <w:rPr>
          <w:rFonts w:eastAsia="Times New Roman"/>
          <w:spacing w:val="-1"/>
          <w:sz w:val="28"/>
          <w:szCs w:val="28"/>
        </w:rPr>
        <w:t xml:space="preserve">муниципальном образовании «Смоленский район» Смоленской области от </w:t>
      </w:r>
      <w:r>
        <w:rPr>
          <w:rFonts w:eastAsia="Times New Roman"/>
          <w:sz w:val="28"/>
          <w:szCs w:val="28"/>
        </w:rPr>
        <w:t>10.04.2017, должностное лиц</w:t>
      </w:r>
      <w:proofErr w:type="gramStart"/>
      <w:r>
        <w:rPr>
          <w:rFonts w:eastAsia="Times New Roman"/>
          <w:sz w:val="28"/>
          <w:szCs w:val="28"/>
        </w:rPr>
        <w:t>о ООО</w:t>
      </w:r>
      <w:proofErr w:type="gramEnd"/>
      <w:r>
        <w:rPr>
          <w:rFonts w:eastAsia="Times New Roman"/>
          <w:sz w:val="28"/>
          <w:szCs w:val="28"/>
        </w:rPr>
        <w:t xml:space="preserve"> признано виновным в совершении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административного правонарушения, предусмотренного ст. 19.29 КоАП РФ и ему назначено наказание в виде штрафа в сумме 20 000 рублей.</w:t>
      </w:r>
    </w:p>
    <w:sectPr w:rsidR="00DD336C">
      <w:pgSz w:w="11909" w:h="16834"/>
      <w:pgMar w:top="1440" w:right="1111" w:bottom="720" w:left="145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6C"/>
    <w:rsid w:val="00D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GL_13_11_2014</dc:creator>
  <cp:lastModifiedBy>GL_13_11_2014</cp:lastModifiedBy>
  <cp:revision>1</cp:revision>
  <dcterms:created xsi:type="dcterms:W3CDTF">2017-06-02T13:09:00Z</dcterms:created>
  <dcterms:modified xsi:type="dcterms:W3CDTF">2017-06-02T13:09:00Z</dcterms:modified>
</cp:coreProperties>
</file>