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A7F" w:rsidRDefault="00F66A7F">
      <w:pPr>
        <w:pStyle w:val="ConsPlusTitlePage"/>
      </w:pPr>
      <w:r>
        <w:t xml:space="preserve">Документ предоставлен </w:t>
      </w:r>
      <w:hyperlink r:id="rId5" w:history="1">
        <w:r>
          <w:rPr>
            <w:color w:val="0000FF"/>
          </w:rPr>
          <w:t>КонсультантПлюс</w:t>
        </w:r>
      </w:hyperlink>
      <w:r>
        <w:br/>
      </w:r>
    </w:p>
    <w:p w:rsidR="00F66A7F" w:rsidRDefault="00F66A7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66A7F">
        <w:tc>
          <w:tcPr>
            <w:tcW w:w="4677" w:type="dxa"/>
            <w:tcBorders>
              <w:top w:val="nil"/>
              <w:left w:val="nil"/>
              <w:bottom w:val="nil"/>
              <w:right w:val="nil"/>
            </w:tcBorders>
          </w:tcPr>
          <w:p w:rsidR="00F66A7F" w:rsidRDefault="00F66A7F">
            <w:pPr>
              <w:pStyle w:val="ConsPlusNormal"/>
              <w:outlineLvl w:val="0"/>
            </w:pPr>
            <w:r>
              <w:t>30 апреля 2015 года</w:t>
            </w:r>
          </w:p>
        </w:tc>
        <w:tc>
          <w:tcPr>
            <w:tcW w:w="4677" w:type="dxa"/>
            <w:tcBorders>
              <w:top w:val="nil"/>
              <w:left w:val="nil"/>
              <w:bottom w:val="nil"/>
              <w:right w:val="nil"/>
            </w:tcBorders>
          </w:tcPr>
          <w:p w:rsidR="00F66A7F" w:rsidRDefault="00F66A7F">
            <w:pPr>
              <w:pStyle w:val="ConsPlusNormal"/>
              <w:jc w:val="right"/>
              <w:outlineLvl w:val="0"/>
            </w:pPr>
            <w:r>
              <w:t>N 33-з</w:t>
            </w:r>
          </w:p>
        </w:tc>
      </w:tr>
    </w:tbl>
    <w:p w:rsidR="00F66A7F" w:rsidRDefault="00F66A7F">
      <w:pPr>
        <w:pStyle w:val="ConsPlusNormal"/>
        <w:pBdr>
          <w:top w:val="single" w:sz="6" w:space="0" w:color="auto"/>
        </w:pBdr>
        <w:spacing w:before="100" w:after="100"/>
        <w:jc w:val="both"/>
        <w:rPr>
          <w:sz w:val="2"/>
          <w:szCs w:val="2"/>
        </w:rPr>
      </w:pPr>
    </w:p>
    <w:p w:rsidR="00F66A7F" w:rsidRDefault="00F66A7F">
      <w:pPr>
        <w:pStyle w:val="ConsPlusNormal"/>
        <w:jc w:val="both"/>
      </w:pPr>
    </w:p>
    <w:p w:rsidR="00F66A7F" w:rsidRDefault="00F66A7F">
      <w:pPr>
        <w:pStyle w:val="ConsPlusTitle"/>
        <w:jc w:val="center"/>
      </w:pPr>
      <w:r>
        <w:t>РОССИЙСКАЯ ФЕДЕРАЦИЯ</w:t>
      </w:r>
    </w:p>
    <w:p w:rsidR="00F66A7F" w:rsidRDefault="00F66A7F">
      <w:pPr>
        <w:pStyle w:val="ConsPlusTitle"/>
        <w:jc w:val="center"/>
      </w:pPr>
      <w:r>
        <w:t>СМОЛЕНСКАЯ ОБЛАСТЬ</w:t>
      </w:r>
    </w:p>
    <w:p w:rsidR="00F66A7F" w:rsidRDefault="00F66A7F">
      <w:pPr>
        <w:pStyle w:val="ConsPlusTitle"/>
        <w:jc w:val="center"/>
      </w:pPr>
    </w:p>
    <w:p w:rsidR="00F66A7F" w:rsidRDefault="00F66A7F">
      <w:pPr>
        <w:pStyle w:val="ConsPlusTitle"/>
        <w:jc w:val="center"/>
      </w:pPr>
      <w:r>
        <w:t>ОБЛАСТНОЙ ЗАКОН</w:t>
      </w:r>
    </w:p>
    <w:p w:rsidR="00F66A7F" w:rsidRDefault="00F66A7F">
      <w:pPr>
        <w:pStyle w:val="ConsPlusTitle"/>
        <w:jc w:val="center"/>
      </w:pPr>
    </w:p>
    <w:p w:rsidR="00F66A7F" w:rsidRDefault="00F66A7F">
      <w:pPr>
        <w:pStyle w:val="ConsPlusTitle"/>
        <w:jc w:val="center"/>
      </w:pPr>
      <w:r>
        <w:t>О РЕГУЛИРОВАНИИ ОТДЕЛЬНЫХ ВОПРОСОВ, СВЯЗАННЫХ</w:t>
      </w:r>
    </w:p>
    <w:p w:rsidR="00F66A7F" w:rsidRDefault="00F66A7F">
      <w:pPr>
        <w:pStyle w:val="ConsPlusTitle"/>
        <w:jc w:val="center"/>
      </w:pPr>
      <w:r>
        <w:t>С ДЕЯТЕЛЬНОСТЬЮ НАРОДНЫХ ДРУЖИН НА ТЕРРИТОРИИ</w:t>
      </w:r>
    </w:p>
    <w:p w:rsidR="00F66A7F" w:rsidRDefault="00F66A7F">
      <w:pPr>
        <w:pStyle w:val="ConsPlusTitle"/>
        <w:jc w:val="center"/>
      </w:pPr>
      <w:r>
        <w:t>СМОЛЕНСКОЙ ОБЛАСТИ</w:t>
      </w:r>
    </w:p>
    <w:p w:rsidR="00F66A7F" w:rsidRDefault="00F66A7F">
      <w:pPr>
        <w:pStyle w:val="ConsPlusNormal"/>
        <w:jc w:val="both"/>
      </w:pPr>
    </w:p>
    <w:p w:rsidR="00F66A7F" w:rsidRDefault="00F66A7F">
      <w:pPr>
        <w:pStyle w:val="ConsPlusNormal"/>
        <w:jc w:val="right"/>
      </w:pPr>
      <w:proofErr w:type="gramStart"/>
      <w:r>
        <w:t>Принят</w:t>
      </w:r>
      <w:proofErr w:type="gramEnd"/>
      <w:r>
        <w:t xml:space="preserve"> Смоленской областной Думой</w:t>
      </w:r>
    </w:p>
    <w:p w:rsidR="00F66A7F" w:rsidRDefault="00F66A7F">
      <w:pPr>
        <w:pStyle w:val="ConsPlusNormal"/>
        <w:jc w:val="right"/>
      </w:pPr>
      <w:r>
        <w:t>30 апреля 2015 года</w:t>
      </w:r>
    </w:p>
    <w:p w:rsidR="00F66A7F" w:rsidRDefault="00F66A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6A7F">
        <w:trPr>
          <w:jc w:val="center"/>
        </w:trPr>
        <w:tc>
          <w:tcPr>
            <w:tcW w:w="9294" w:type="dxa"/>
            <w:tcBorders>
              <w:top w:val="nil"/>
              <w:left w:val="single" w:sz="24" w:space="0" w:color="CED3F1"/>
              <w:bottom w:val="nil"/>
              <w:right w:val="single" w:sz="24" w:space="0" w:color="F4F3F8"/>
            </w:tcBorders>
            <w:shd w:val="clear" w:color="auto" w:fill="F4F3F8"/>
          </w:tcPr>
          <w:p w:rsidR="00F66A7F" w:rsidRDefault="00F66A7F">
            <w:pPr>
              <w:pStyle w:val="ConsPlusNormal"/>
              <w:jc w:val="center"/>
            </w:pPr>
            <w:r>
              <w:rPr>
                <w:color w:val="392C69"/>
              </w:rPr>
              <w:t>Список изменяющих документов</w:t>
            </w:r>
          </w:p>
          <w:p w:rsidR="00F66A7F" w:rsidRDefault="00F66A7F">
            <w:pPr>
              <w:pStyle w:val="ConsPlusNormal"/>
              <w:jc w:val="center"/>
            </w:pPr>
            <w:proofErr w:type="gramStart"/>
            <w:r>
              <w:rPr>
                <w:color w:val="392C69"/>
              </w:rPr>
              <w:t xml:space="preserve">(в ред. </w:t>
            </w:r>
            <w:hyperlink r:id="rId6" w:history="1">
              <w:r>
                <w:rPr>
                  <w:color w:val="0000FF"/>
                </w:rPr>
                <w:t>закона</w:t>
              </w:r>
            </w:hyperlink>
            <w:r>
              <w:rPr>
                <w:color w:val="392C69"/>
              </w:rPr>
              <w:t xml:space="preserve"> Смоленской области</w:t>
            </w:r>
            <w:proofErr w:type="gramEnd"/>
          </w:p>
          <w:p w:rsidR="00F66A7F" w:rsidRDefault="00F66A7F">
            <w:pPr>
              <w:pStyle w:val="ConsPlusNormal"/>
              <w:jc w:val="center"/>
            </w:pPr>
            <w:r>
              <w:rPr>
                <w:color w:val="392C69"/>
              </w:rPr>
              <w:t>от 26.04.2018 N 52-з)</w:t>
            </w:r>
          </w:p>
        </w:tc>
      </w:tr>
    </w:tbl>
    <w:p w:rsidR="00F66A7F" w:rsidRDefault="00F66A7F">
      <w:pPr>
        <w:pStyle w:val="ConsPlusNormal"/>
        <w:jc w:val="both"/>
      </w:pPr>
    </w:p>
    <w:p w:rsidR="00F66A7F" w:rsidRDefault="00F66A7F">
      <w:pPr>
        <w:pStyle w:val="ConsPlusTitle"/>
        <w:ind w:firstLine="540"/>
        <w:jc w:val="both"/>
        <w:outlineLvl w:val="1"/>
      </w:pPr>
      <w:r>
        <w:t>Статья 1</w:t>
      </w:r>
    </w:p>
    <w:p w:rsidR="00F66A7F" w:rsidRDefault="00F66A7F">
      <w:pPr>
        <w:pStyle w:val="ConsPlusNormal"/>
        <w:jc w:val="both"/>
      </w:pPr>
    </w:p>
    <w:p w:rsidR="00F66A7F" w:rsidRDefault="00F66A7F">
      <w:pPr>
        <w:pStyle w:val="ConsPlusNormal"/>
        <w:ind w:firstLine="540"/>
        <w:jc w:val="both"/>
      </w:pPr>
      <w:r>
        <w:t xml:space="preserve">1. Настоящий областной закон в соответствии с Федеральным </w:t>
      </w:r>
      <w:hyperlink r:id="rId7" w:history="1">
        <w:r>
          <w:rPr>
            <w:color w:val="0000FF"/>
          </w:rPr>
          <w:t>законом</w:t>
        </w:r>
      </w:hyperlink>
      <w:r>
        <w:t xml:space="preserve"> от 2 апреля 2014 года N 44-ФЗ "Об участии граждан в охране общественного порядка" (далее - Федеральный закон "Об участии граждан в охране общественного порядка") направлен на регулирование отдельных вопросов, связанных с деятельностью народных дружин на территории Смоленской области.</w:t>
      </w:r>
    </w:p>
    <w:p w:rsidR="00F66A7F" w:rsidRDefault="00F66A7F">
      <w:pPr>
        <w:pStyle w:val="ConsPlusNormal"/>
        <w:spacing w:before="220"/>
        <w:ind w:firstLine="540"/>
        <w:jc w:val="both"/>
      </w:pPr>
      <w:r>
        <w:t xml:space="preserve">2. В настоящем областном законе понятия используются в значениях, определенных </w:t>
      </w:r>
      <w:hyperlink r:id="rId8" w:history="1">
        <w:r>
          <w:rPr>
            <w:color w:val="0000FF"/>
          </w:rPr>
          <w:t>статьей 2</w:t>
        </w:r>
      </w:hyperlink>
      <w:r>
        <w:t xml:space="preserve"> Федерального закона "Об участии граждан в охране общественного порядка".</w:t>
      </w:r>
    </w:p>
    <w:p w:rsidR="00F66A7F" w:rsidRDefault="00F66A7F">
      <w:pPr>
        <w:pStyle w:val="ConsPlusNormal"/>
        <w:jc w:val="both"/>
      </w:pPr>
    </w:p>
    <w:p w:rsidR="00F66A7F" w:rsidRDefault="00F66A7F">
      <w:pPr>
        <w:pStyle w:val="ConsPlusTitle"/>
        <w:ind w:firstLine="540"/>
        <w:jc w:val="both"/>
        <w:outlineLvl w:val="1"/>
      </w:pPr>
      <w:r>
        <w:t>Статья 2</w:t>
      </w:r>
    </w:p>
    <w:p w:rsidR="00F66A7F" w:rsidRDefault="00F66A7F">
      <w:pPr>
        <w:pStyle w:val="ConsPlusNormal"/>
        <w:jc w:val="both"/>
      </w:pPr>
    </w:p>
    <w:p w:rsidR="00F66A7F" w:rsidRDefault="00F66A7F">
      <w:pPr>
        <w:pStyle w:val="ConsPlusNormal"/>
        <w:ind w:firstLine="540"/>
        <w:jc w:val="both"/>
      </w:pPr>
      <w:r>
        <w:t>1. В целях взаимодействия и координации деятельности народных дружин Администрацией Смоленской области и органами местного самоуправления муниципальных образований Смоленской области (далее - органы местного самоуправления) могут создаваться координирующие органы (штабы).</w:t>
      </w:r>
    </w:p>
    <w:p w:rsidR="00F66A7F" w:rsidRDefault="00F66A7F">
      <w:pPr>
        <w:pStyle w:val="ConsPlusNormal"/>
        <w:spacing w:before="220"/>
        <w:ind w:firstLine="540"/>
        <w:jc w:val="both"/>
      </w:pPr>
      <w:r>
        <w:t>2. Решение о создании координирующего органа (штаба) оформляется правовым актом Администрации Смоленской области (исполнительно-распорядительного органа муниципального образования Смоленской области (муниципального района, городского округа)), которым определяется его численный и персональный состав, утверждается положение о координирующем органе (штабе).</w:t>
      </w:r>
    </w:p>
    <w:p w:rsidR="00F66A7F" w:rsidRDefault="00F66A7F">
      <w:pPr>
        <w:pStyle w:val="ConsPlusNormal"/>
        <w:spacing w:before="220"/>
        <w:ind w:firstLine="540"/>
        <w:jc w:val="both"/>
      </w:pPr>
      <w:r>
        <w:t xml:space="preserve">3. </w:t>
      </w:r>
      <w:proofErr w:type="gramStart"/>
      <w:r>
        <w:t>В состав координирующего органа (штаба) могут входить представители органов государственной власти Смоленской области, иных государственных органов Смоленской области, органов местного самоуправления, территориальных органов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иных правоохранительных органов, а также руководители общественных объединений правоохранительной направленности, командиры народных дружин.</w:t>
      </w:r>
      <w:proofErr w:type="gramEnd"/>
    </w:p>
    <w:p w:rsidR="00F66A7F" w:rsidRDefault="00F66A7F">
      <w:pPr>
        <w:pStyle w:val="ConsPlusNormal"/>
        <w:spacing w:before="220"/>
        <w:ind w:firstLine="540"/>
        <w:jc w:val="both"/>
      </w:pPr>
      <w:r>
        <w:t xml:space="preserve">4. Координирующий орган (штаб) возглавляет руководитель координирующего органа </w:t>
      </w:r>
      <w:r>
        <w:lastRenderedPageBreak/>
        <w:t>(начальник штаба), назначаемый правовым актом Администрации Смоленской области (исполнительно-распорядительного органа муниципального образования Смоленской области (муниципального района, городского округа)).</w:t>
      </w:r>
    </w:p>
    <w:p w:rsidR="00F66A7F" w:rsidRDefault="00F66A7F">
      <w:pPr>
        <w:pStyle w:val="ConsPlusNormal"/>
        <w:spacing w:before="220"/>
        <w:ind w:firstLine="540"/>
        <w:jc w:val="both"/>
      </w:pPr>
      <w:r>
        <w:t>5. Первое заседание координирующего органа (штаба) созывается руководителем координирующего органа (начальником штаба).</w:t>
      </w:r>
    </w:p>
    <w:p w:rsidR="00F66A7F" w:rsidRDefault="00F66A7F">
      <w:pPr>
        <w:pStyle w:val="ConsPlusNormal"/>
        <w:spacing w:before="220"/>
        <w:ind w:firstLine="540"/>
        <w:jc w:val="both"/>
      </w:pPr>
      <w:r>
        <w:t>6. Последующие заседания координирующего органа (штаба) проводятся в соответствии с планом работы координирующего органа (штаба), но не реже одного раза в три месяца.</w:t>
      </w:r>
    </w:p>
    <w:p w:rsidR="00F66A7F" w:rsidRDefault="00F66A7F">
      <w:pPr>
        <w:pStyle w:val="ConsPlusNormal"/>
        <w:spacing w:before="220"/>
        <w:ind w:firstLine="540"/>
        <w:jc w:val="both"/>
      </w:pPr>
      <w:r>
        <w:t>7. Заседание координирующего органа (штаба) считается правомочным, если на нем присутствует не менее половины от установленного числа членов координирующего органа (штаба).</w:t>
      </w:r>
    </w:p>
    <w:p w:rsidR="00F66A7F" w:rsidRDefault="00F66A7F">
      <w:pPr>
        <w:pStyle w:val="ConsPlusNormal"/>
        <w:spacing w:before="220"/>
        <w:ind w:firstLine="540"/>
        <w:jc w:val="both"/>
      </w:pPr>
      <w:r>
        <w:t>8. По вопросам организации своей деятельности, а также по иным вопросам, рассматриваемым на заседаниях координирующего органа (штаба), координирующий орган (штаб) принимает решения.</w:t>
      </w:r>
    </w:p>
    <w:p w:rsidR="00F66A7F" w:rsidRDefault="00F66A7F">
      <w:pPr>
        <w:pStyle w:val="ConsPlusNormal"/>
        <w:spacing w:before="220"/>
        <w:ind w:firstLine="540"/>
        <w:jc w:val="both"/>
      </w:pPr>
      <w:r>
        <w:t>9. Решения координирующего органа (штаба) принимаются на его заседаниях открытым голосованием большинством голосов от числа присутствующих на заседании членов координирующего органа (штаба).</w:t>
      </w:r>
    </w:p>
    <w:p w:rsidR="00F66A7F" w:rsidRDefault="00F66A7F">
      <w:pPr>
        <w:pStyle w:val="ConsPlusNormal"/>
        <w:spacing w:before="220"/>
        <w:ind w:firstLine="540"/>
        <w:jc w:val="both"/>
      </w:pPr>
      <w:r>
        <w:t>10. Координирующий орган (штаб):</w:t>
      </w:r>
    </w:p>
    <w:p w:rsidR="00F66A7F" w:rsidRDefault="00F66A7F">
      <w:pPr>
        <w:pStyle w:val="ConsPlusNormal"/>
        <w:spacing w:before="220"/>
        <w:ind w:firstLine="540"/>
        <w:jc w:val="both"/>
      </w:pPr>
      <w:r>
        <w:t>1) организует взаимодействие народных дружин с органами государственной власти Смоленской области, органами местного самоуправления, органами внутренних дел (полицией) и иными правоохранительными органами по вопросам охраны общественного порядка;</w:t>
      </w:r>
    </w:p>
    <w:p w:rsidR="00F66A7F" w:rsidRDefault="00F66A7F">
      <w:pPr>
        <w:pStyle w:val="ConsPlusNormal"/>
        <w:spacing w:before="220"/>
        <w:ind w:firstLine="540"/>
        <w:jc w:val="both"/>
      </w:pPr>
      <w:r>
        <w:t>2) рассматривает основные вопросы деятельности народных дружин, выявляет проблемы, возникающие в процессе деятельности народных дружинников, вырабатывает предложения по их решению;</w:t>
      </w:r>
    </w:p>
    <w:p w:rsidR="00F66A7F" w:rsidRDefault="00F66A7F">
      <w:pPr>
        <w:pStyle w:val="ConsPlusNormal"/>
        <w:spacing w:before="220"/>
        <w:ind w:firstLine="540"/>
        <w:jc w:val="both"/>
      </w:pPr>
      <w:r>
        <w:t>3) обобщает и распространяет положительный опыт деятельности народных дружин по охране общественного порядка;</w:t>
      </w:r>
    </w:p>
    <w:p w:rsidR="00F66A7F" w:rsidRDefault="00F66A7F">
      <w:pPr>
        <w:pStyle w:val="ConsPlusNormal"/>
        <w:spacing w:before="220"/>
        <w:ind w:firstLine="540"/>
        <w:jc w:val="both"/>
      </w:pPr>
      <w:r>
        <w:t>4) оказывает методическую помощь народным дружинам по вопросам охраны общественного порядка;</w:t>
      </w:r>
    </w:p>
    <w:p w:rsidR="00F66A7F" w:rsidRDefault="00F66A7F">
      <w:pPr>
        <w:pStyle w:val="ConsPlusNormal"/>
        <w:spacing w:before="220"/>
        <w:ind w:firstLine="540"/>
        <w:jc w:val="both"/>
      </w:pPr>
      <w:r>
        <w:t>5) вносит в органы государственной власти Смоленской области предложения по совершенствованию областного законодательства по вопросам охраны общественного порядка;</w:t>
      </w:r>
    </w:p>
    <w:p w:rsidR="00F66A7F" w:rsidRDefault="00F66A7F">
      <w:pPr>
        <w:pStyle w:val="ConsPlusNormal"/>
        <w:spacing w:before="220"/>
        <w:ind w:firstLine="540"/>
        <w:jc w:val="both"/>
      </w:pPr>
      <w:r>
        <w:t>6) вносит в органы государственной власти Смоленской области, органы местного самоуправления предложения о поощрении в рамках предоставленных им полномочий отличившихся при проведении мероприятий по охране общественного порядка народных дружинников;</w:t>
      </w:r>
    </w:p>
    <w:p w:rsidR="00F66A7F" w:rsidRDefault="00F66A7F">
      <w:pPr>
        <w:pStyle w:val="ConsPlusNormal"/>
        <w:spacing w:before="220"/>
        <w:ind w:firstLine="540"/>
        <w:jc w:val="both"/>
      </w:pPr>
      <w:r>
        <w:t>7) осуществляет иные полномочия в соответствии с областным законодательством.</w:t>
      </w:r>
    </w:p>
    <w:p w:rsidR="00F66A7F" w:rsidRDefault="00F66A7F">
      <w:pPr>
        <w:pStyle w:val="ConsPlusNormal"/>
        <w:jc w:val="both"/>
      </w:pPr>
    </w:p>
    <w:p w:rsidR="00F66A7F" w:rsidRDefault="00F66A7F">
      <w:pPr>
        <w:pStyle w:val="ConsPlusTitle"/>
        <w:ind w:firstLine="540"/>
        <w:jc w:val="both"/>
        <w:outlineLvl w:val="1"/>
      </w:pPr>
      <w:r>
        <w:t>Статья 3</w:t>
      </w:r>
    </w:p>
    <w:p w:rsidR="00F66A7F" w:rsidRDefault="00F66A7F">
      <w:pPr>
        <w:pStyle w:val="ConsPlusNormal"/>
        <w:jc w:val="both"/>
      </w:pPr>
    </w:p>
    <w:p w:rsidR="00F66A7F" w:rsidRDefault="00F66A7F">
      <w:pPr>
        <w:pStyle w:val="ConsPlusNormal"/>
        <w:ind w:firstLine="540"/>
        <w:jc w:val="both"/>
      </w:pPr>
      <w:r>
        <w:t>1. Народные дружинники при участии в охране общественного порядка должны иметь при себе удостоверение народного дружинника, а также использовать отличительную символику народного дружинника в виде нарукавной повязки.</w:t>
      </w:r>
    </w:p>
    <w:p w:rsidR="00F66A7F" w:rsidRDefault="00F66A7F">
      <w:pPr>
        <w:pStyle w:val="ConsPlusNormal"/>
        <w:spacing w:before="220"/>
        <w:ind w:firstLine="540"/>
        <w:jc w:val="both"/>
      </w:pPr>
      <w:r>
        <w:t xml:space="preserve">2. Удостоверение народного дружинника является документом, подтверждающим членство гражданина в народной дружине и полномочия народного дружинника, установленные </w:t>
      </w:r>
      <w:r>
        <w:lastRenderedPageBreak/>
        <w:t xml:space="preserve">Федеральным </w:t>
      </w:r>
      <w:hyperlink r:id="rId9" w:history="1">
        <w:r>
          <w:rPr>
            <w:color w:val="0000FF"/>
          </w:rPr>
          <w:t>законом</w:t>
        </w:r>
      </w:hyperlink>
      <w:r>
        <w:t xml:space="preserve"> "Об участии граждан в охране общественного порядка".</w:t>
      </w:r>
    </w:p>
    <w:p w:rsidR="00F66A7F" w:rsidRDefault="00F66A7F">
      <w:pPr>
        <w:pStyle w:val="ConsPlusNormal"/>
        <w:spacing w:before="220"/>
        <w:ind w:firstLine="540"/>
        <w:jc w:val="both"/>
      </w:pPr>
      <w:r>
        <w:t xml:space="preserve">3. </w:t>
      </w:r>
      <w:hyperlink w:anchor="P100" w:history="1">
        <w:r>
          <w:rPr>
            <w:color w:val="0000FF"/>
          </w:rPr>
          <w:t>Образец</w:t>
        </w:r>
      </w:hyperlink>
      <w:r>
        <w:t xml:space="preserve"> удостоверения народного дружинника, </w:t>
      </w:r>
      <w:hyperlink w:anchor="P176" w:history="1">
        <w:r>
          <w:rPr>
            <w:color w:val="0000FF"/>
          </w:rPr>
          <w:t>порядок</w:t>
        </w:r>
      </w:hyperlink>
      <w:r>
        <w:t xml:space="preserve"> выдачи удостоверения народного дружинника, </w:t>
      </w:r>
      <w:hyperlink w:anchor="P206" w:history="1">
        <w:r>
          <w:rPr>
            <w:color w:val="0000FF"/>
          </w:rPr>
          <w:t>образец</w:t>
        </w:r>
      </w:hyperlink>
      <w:r>
        <w:t xml:space="preserve"> отличительной символики народного дружинника устанавливаются соответственно приложениями 1, 2 и 3 к настоящему областному закону.</w:t>
      </w:r>
    </w:p>
    <w:p w:rsidR="00F66A7F" w:rsidRDefault="00F66A7F">
      <w:pPr>
        <w:pStyle w:val="ConsPlusNormal"/>
        <w:jc w:val="both"/>
      </w:pPr>
    </w:p>
    <w:p w:rsidR="00F66A7F" w:rsidRDefault="00F66A7F">
      <w:pPr>
        <w:pStyle w:val="ConsPlusTitle"/>
        <w:ind w:firstLine="540"/>
        <w:jc w:val="both"/>
        <w:outlineLvl w:val="1"/>
      </w:pPr>
      <w:r>
        <w:t>Статья 4</w:t>
      </w:r>
    </w:p>
    <w:p w:rsidR="00F66A7F" w:rsidRDefault="00F66A7F">
      <w:pPr>
        <w:pStyle w:val="ConsPlusNormal"/>
        <w:jc w:val="both"/>
      </w:pPr>
    </w:p>
    <w:p w:rsidR="00F66A7F" w:rsidRDefault="00F66A7F">
      <w:pPr>
        <w:pStyle w:val="ConsPlusNormal"/>
        <w:ind w:firstLine="540"/>
        <w:jc w:val="both"/>
      </w:pPr>
      <w:bookmarkStart w:id="0" w:name="P52"/>
      <w:bookmarkEnd w:id="0"/>
      <w:r>
        <w:t>1. В случае причинения народному дружиннику в период участия в мероприятиях по охране общественного порядка тяжкого вреда здоровью ему выплачивается единовременное пособие в размере 150 тысяч рублей за счет средств областного бюджета с последующим взысканием этой суммы с виновных лиц.</w:t>
      </w:r>
    </w:p>
    <w:p w:rsidR="00F66A7F" w:rsidRDefault="00F66A7F">
      <w:pPr>
        <w:pStyle w:val="ConsPlusNormal"/>
        <w:jc w:val="both"/>
      </w:pPr>
      <w:r>
        <w:t>(</w:t>
      </w:r>
      <w:proofErr w:type="gramStart"/>
      <w:r>
        <w:t>в</w:t>
      </w:r>
      <w:proofErr w:type="gramEnd"/>
      <w:r>
        <w:t xml:space="preserve"> ред. </w:t>
      </w:r>
      <w:hyperlink r:id="rId10" w:history="1">
        <w:r>
          <w:rPr>
            <w:color w:val="0000FF"/>
          </w:rPr>
          <w:t>закона</w:t>
        </w:r>
      </w:hyperlink>
      <w:r>
        <w:t xml:space="preserve"> Смоленской области от 26.04.2018 N 52-з)</w:t>
      </w:r>
    </w:p>
    <w:p w:rsidR="00F66A7F" w:rsidRDefault="00F66A7F">
      <w:pPr>
        <w:pStyle w:val="ConsPlusNormal"/>
        <w:spacing w:before="220"/>
        <w:ind w:firstLine="540"/>
        <w:jc w:val="both"/>
      </w:pPr>
      <w:bookmarkStart w:id="1" w:name="P54"/>
      <w:bookmarkEnd w:id="1"/>
      <w:r>
        <w:t xml:space="preserve">2. </w:t>
      </w:r>
      <w:proofErr w:type="gramStart"/>
      <w:r>
        <w:t>В случае причинения народному дружиннику в период участия в мероприятиях по охране общественного порядка тяжкого вреда здоровью, средней тяжести вреда здоровью, легкого вреда здоровью или иного вреда здоровью ему компенсируются понесенные им расходы на лечение, но не свыше 50 тысяч рублей за счет средств областного бюджета с последующим взысканием этой суммы с виновных лиц.</w:t>
      </w:r>
      <w:proofErr w:type="gramEnd"/>
    </w:p>
    <w:p w:rsidR="00F66A7F" w:rsidRDefault="00F66A7F">
      <w:pPr>
        <w:pStyle w:val="ConsPlusNormal"/>
        <w:jc w:val="both"/>
      </w:pPr>
      <w:r>
        <w:t>(</w:t>
      </w:r>
      <w:proofErr w:type="gramStart"/>
      <w:r>
        <w:t>в</w:t>
      </w:r>
      <w:proofErr w:type="gramEnd"/>
      <w:r>
        <w:t xml:space="preserve"> ред. </w:t>
      </w:r>
      <w:hyperlink r:id="rId11" w:history="1">
        <w:r>
          <w:rPr>
            <w:color w:val="0000FF"/>
          </w:rPr>
          <w:t>закона</w:t>
        </w:r>
      </w:hyperlink>
      <w:r>
        <w:t xml:space="preserve"> Смоленской области от 26.04.2018 N 52-з)</w:t>
      </w:r>
    </w:p>
    <w:p w:rsidR="00F66A7F" w:rsidRDefault="00F66A7F">
      <w:pPr>
        <w:pStyle w:val="ConsPlusNormal"/>
        <w:spacing w:before="220"/>
        <w:ind w:firstLine="540"/>
        <w:jc w:val="both"/>
      </w:pPr>
      <w:bookmarkStart w:id="2" w:name="P56"/>
      <w:bookmarkEnd w:id="2"/>
      <w:r>
        <w:t xml:space="preserve">3. </w:t>
      </w:r>
      <w:proofErr w:type="gramStart"/>
      <w:r>
        <w:t>В случае причинения ущерба имуществу народного дружинника в связи с осуществлением им деятельности по охране общественного порядка в период</w:t>
      </w:r>
      <w:proofErr w:type="gramEnd"/>
      <w:r>
        <w:t xml:space="preserve"> участия в мероприятиях по охране общественного порядка ему возмещается стоимость причиненного ущерба, но не свыше 20 тысяч рублей за счет средств областного бюджета с последующим взысканием этой суммы с виновных лиц.</w:t>
      </w:r>
    </w:p>
    <w:p w:rsidR="00F66A7F" w:rsidRDefault="00F66A7F">
      <w:pPr>
        <w:pStyle w:val="ConsPlusNormal"/>
        <w:jc w:val="both"/>
      </w:pPr>
      <w:r>
        <w:t>(</w:t>
      </w:r>
      <w:proofErr w:type="gramStart"/>
      <w:r>
        <w:t>в</w:t>
      </w:r>
      <w:proofErr w:type="gramEnd"/>
      <w:r>
        <w:t xml:space="preserve"> ред. </w:t>
      </w:r>
      <w:hyperlink r:id="rId12" w:history="1">
        <w:r>
          <w:rPr>
            <w:color w:val="0000FF"/>
          </w:rPr>
          <w:t>закона</w:t>
        </w:r>
      </w:hyperlink>
      <w:r>
        <w:t xml:space="preserve"> Смоленской области от 26.04.2018 N 52-з)</w:t>
      </w:r>
    </w:p>
    <w:p w:rsidR="00F66A7F" w:rsidRDefault="00F66A7F">
      <w:pPr>
        <w:pStyle w:val="ConsPlusNormal"/>
        <w:spacing w:before="220"/>
        <w:ind w:firstLine="540"/>
        <w:jc w:val="both"/>
      </w:pPr>
      <w:bookmarkStart w:id="3" w:name="P58"/>
      <w:bookmarkEnd w:id="3"/>
      <w:r>
        <w:t>4. В случае гибели народного дружинника в период участия в мероприятиях по охране общественного порядка членам семьи погибшего народного дружинника и лицам, находившимся на его иждивении, в равных долях выплачивается единовременное пособие в размере 1 миллиона рублей за счет средств областного бюджета с последующим взысканием этой суммы с виновных лиц.</w:t>
      </w:r>
    </w:p>
    <w:p w:rsidR="00F66A7F" w:rsidRDefault="00F66A7F">
      <w:pPr>
        <w:pStyle w:val="ConsPlusNormal"/>
        <w:jc w:val="both"/>
      </w:pPr>
      <w:r>
        <w:t>(</w:t>
      </w:r>
      <w:proofErr w:type="gramStart"/>
      <w:r>
        <w:t>в</w:t>
      </w:r>
      <w:proofErr w:type="gramEnd"/>
      <w:r>
        <w:t xml:space="preserve"> ред. </w:t>
      </w:r>
      <w:hyperlink r:id="rId13" w:history="1">
        <w:r>
          <w:rPr>
            <w:color w:val="0000FF"/>
          </w:rPr>
          <w:t>закона</w:t>
        </w:r>
      </w:hyperlink>
      <w:r>
        <w:t xml:space="preserve"> Смоленской области от 26.04.2018 N 52-з)</w:t>
      </w:r>
    </w:p>
    <w:p w:rsidR="00F66A7F" w:rsidRDefault="00F66A7F">
      <w:pPr>
        <w:pStyle w:val="ConsPlusNormal"/>
        <w:spacing w:before="220"/>
        <w:ind w:firstLine="540"/>
        <w:jc w:val="both"/>
      </w:pPr>
      <w:r>
        <w:t xml:space="preserve">5. Членами семьи и лицами, находившимися на иждивении погибшего народного дружинника, имеющими право на получение единовременного пособия, предусмотренного </w:t>
      </w:r>
      <w:hyperlink w:anchor="P58" w:history="1">
        <w:r>
          <w:rPr>
            <w:color w:val="0000FF"/>
          </w:rPr>
          <w:t>частью 4</w:t>
        </w:r>
      </w:hyperlink>
      <w:r>
        <w:t xml:space="preserve"> настоящей статьи, считаются:</w:t>
      </w:r>
    </w:p>
    <w:p w:rsidR="00F66A7F" w:rsidRDefault="00F66A7F">
      <w:pPr>
        <w:pStyle w:val="ConsPlusNormal"/>
        <w:spacing w:before="220"/>
        <w:ind w:firstLine="540"/>
        <w:jc w:val="both"/>
      </w:pPr>
      <w:proofErr w:type="gramStart"/>
      <w:r>
        <w:t>1) супруга (супруг), состоявшая (состоявший) на день гибели в зарегистрированном браке с погибшим;</w:t>
      </w:r>
      <w:proofErr w:type="gramEnd"/>
    </w:p>
    <w:p w:rsidR="00F66A7F" w:rsidRDefault="00F66A7F">
      <w:pPr>
        <w:pStyle w:val="ConsPlusNormal"/>
        <w:spacing w:before="220"/>
        <w:ind w:firstLine="540"/>
        <w:jc w:val="both"/>
      </w:pPr>
      <w:r>
        <w:t>2) родители погибшего;</w:t>
      </w:r>
    </w:p>
    <w:p w:rsidR="00F66A7F" w:rsidRDefault="00F66A7F">
      <w:pPr>
        <w:pStyle w:val="ConsPlusNormal"/>
        <w:spacing w:before="220"/>
        <w:ind w:firstLine="540"/>
        <w:jc w:val="both"/>
      </w:pPr>
      <w:r>
        <w:t>3) несовершеннолетние дети погибшего, дети старше восемнадцати лет, ставшие инвалидами до достижения ими возраста восемнадцати лет, дети в возрасте до двадцати трех лет, обучающиеся в образовательных организациях по очной форме обучения;</w:t>
      </w:r>
    </w:p>
    <w:p w:rsidR="00F66A7F" w:rsidRDefault="00F66A7F">
      <w:pPr>
        <w:pStyle w:val="ConsPlusNormal"/>
        <w:spacing w:before="220"/>
        <w:ind w:firstLine="540"/>
        <w:jc w:val="both"/>
      </w:pPr>
      <w:r>
        <w:t>4) лица, находившиеся на полном содержании погибшего или получавшие от него помощь, которая была для них постоянным и основным источником сре</w:t>
      </w:r>
      <w:proofErr w:type="gramStart"/>
      <w:r>
        <w:t>дств к с</w:t>
      </w:r>
      <w:proofErr w:type="gramEnd"/>
      <w:r>
        <w:t>уществованию, а также иные лица, признанные иждивенцами в порядке, установленном федеральным законодательством.</w:t>
      </w:r>
    </w:p>
    <w:p w:rsidR="00F66A7F" w:rsidRDefault="00F66A7F">
      <w:pPr>
        <w:pStyle w:val="ConsPlusNormal"/>
        <w:spacing w:before="220"/>
        <w:ind w:firstLine="540"/>
        <w:jc w:val="both"/>
      </w:pPr>
      <w:r>
        <w:t xml:space="preserve">6. Выплата единовременного пособия, установленного </w:t>
      </w:r>
      <w:hyperlink w:anchor="P52" w:history="1">
        <w:r>
          <w:rPr>
            <w:color w:val="0000FF"/>
          </w:rPr>
          <w:t>частью 1</w:t>
        </w:r>
      </w:hyperlink>
      <w:r>
        <w:t xml:space="preserve"> настоящей статьи, компенсация расходов, предусмотренных </w:t>
      </w:r>
      <w:hyperlink w:anchor="P54" w:history="1">
        <w:r>
          <w:rPr>
            <w:color w:val="0000FF"/>
          </w:rPr>
          <w:t>частью 2</w:t>
        </w:r>
      </w:hyperlink>
      <w:r>
        <w:t xml:space="preserve"> настоящей статьи, возмещение стоимости ущерба, предусмотренного </w:t>
      </w:r>
      <w:hyperlink w:anchor="P56" w:history="1">
        <w:r>
          <w:rPr>
            <w:color w:val="0000FF"/>
          </w:rPr>
          <w:t>частью 3</w:t>
        </w:r>
      </w:hyperlink>
      <w:r>
        <w:t xml:space="preserve"> настоящей статьи, осуществляются на основании заявления </w:t>
      </w:r>
      <w:r>
        <w:lastRenderedPageBreak/>
        <w:t xml:space="preserve">народного дружинника в письменной форме, поданного в уполномоченный орган исполнительной власти Смоленской области, определенный правовым актом Администрации Смоленской области (далее - уполномоченный орган). Выплата единовременного пособия, установленного </w:t>
      </w:r>
      <w:hyperlink w:anchor="P58" w:history="1">
        <w:r>
          <w:rPr>
            <w:color w:val="0000FF"/>
          </w:rPr>
          <w:t>частью 4</w:t>
        </w:r>
      </w:hyperlink>
      <w:r>
        <w:t xml:space="preserve"> настоящей статьи, осуществляется на основании заявления члена семьи погибшего народного дружинника (лица, находившегося на его иждивении) в письменной форме, поданного </w:t>
      </w:r>
      <w:proofErr w:type="gramStart"/>
      <w:r>
        <w:t>в</w:t>
      </w:r>
      <w:proofErr w:type="gramEnd"/>
      <w:r>
        <w:t xml:space="preserve"> </w:t>
      </w:r>
      <w:proofErr w:type="gramStart"/>
      <w:r>
        <w:t>уполномоченный</w:t>
      </w:r>
      <w:proofErr w:type="gramEnd"/>
      <w:r>
        <w:t xml:space="preserve"> орган.</w:t>
      </w:r>
    </w:p>
    <w:p w:rsidR="00F66A7F" w:rsidRDefault="00F66A7F">
      <w:pPr>
        <w:pStyle w:val="ConsPlusNormal"/>
        <w:spacing w:before="220"/>
        <w:ind w:firstLine="540"/>
        <w:jc w:val="both"/>
      </w:pPr>
      <w:bookmarkStart w:id="4" w:name="P66"/>
      <w:bookmarkEnd w:id="4"/>
      <w:r>
        <w:t xml:space="preserve">7. </w:t>
      </w:r>
      <w:proofErr w:type="gramStart"/>
      <w:r>
        <w:t xml:space="preserve">Одновременно с заявлением о выплате единовременного пособия, установленного </w:t>
      </w:r>
      <w:hyperlink w:anchor="P52" w:history="1">
        <w:r>
          <w:rPr>
            <w:color w:val="0000FF"/>
          </w:rPr>
          <w:t>частью 1</w:t>
        </w:r>
      </w:hyperlink>
      <w:r>
        <w:t xml:space="preserve"> или </w:t>
      </w:r>
      <w:hyperlink w:anchor="P58" w:history="1">
        <w:r>
          <w:rPr>
            <w:color w:val="0000FF"/>
          </w:rPr>
          <w:t>4</w:t>
        </w:r>
      </w:hyperlink>
      <w:r>
        <w:t xml:space="preserve"> настоящей статьи (далее - единовременное пособие), компенсации расходов, предусмотренных </w:t>
      </w:r>
      <w:hyperlink w:anchor="P54" w:history="1">
        <w:r>
          <w:rPr>
            <w:color w:val="0000FF"/>
          </w:rPr>
          <w:t>частью 2</w:t>
        </w:r>
      </w:hyperlink>
      <w:r>
        <w:t xml:space="preserve"> настоящей статьи (далее - компенсация расходов), возмещении стоимости ущерба, предусмотренного </w:t>
      </w:r>
      <w:hyperlink w:anchor="P56" w:history="1">
        <w:r>
          <w:rPr>
            <w:color w:val="0000FF"/>
          </w:rPr>
          <w:t>частью 3</w:t>
        </w:r>
      </w:hyperlink>
      <w:r>
        <w:t xml:space="preserve"> настоящей статьи (далее - возмещение стоимости ущерба) (далее - заявление), должны быть представлены документы, перечень которых устанавливается нормативным правовым актом Администрации Смоленской области.</w:t>
      </w:r>
      <w:proofErr w:type="gramEnd"/>
    </w:p>
    <w:p w:rsidR="00F66A7F" w:rsidRDefault="00F66A7F">
      <w:pPr>
        <w:pStyle w:val="ConsPlusNormal"/>
        <w:spacing w:before="220"/>
        <w:ind w:firstLine="540"/>
        <w:jc w:val="both"/>
      </w:pPr>
      <w:r>
        <w:t>8. Заявление регистрируется должностным лицом уполномоченного органа в книге регистрации заявлений.</w:t>
      </w:r>
    </w:p>
    <w:p w:rsidR="00F66A7F" w:rsidRDefault="00F66A7F">
      <w:pPr>
        <w:pStyle w:val="ConsPlusNormal"/>
        <w:spacing w:before="220"/>
        <w:ind w:firstLine="540"/>
        <w:jc w:val="both"/>
      </w:pPr>
      <w:r>
        <w:t>9. Заявителю должностным лицом уполномоченного органа выдается расписка в получении заявления и представленных с ним документов.</w:t>
      </w:r>
    </w:p>
    <w:p w:rsidR="00F66A7F" w:rsidRDefault="00F66A7F">
      <w:pPr>
        <w:pStyle w:val="ConsPlusNormal"/>
        <w:spacing w:before="220"/>
        <w:ind w:firstLine="540"/>
        <w:jc w:val="both"/>
      </w:pPr>
      <w:r>
        <w:t xml:space="preserve">10. Рассмотрение заявления и документов, представляемых в соответствии с </w:t>
      </w:r>
      <w:hyperlink w:anchor="P66" w:history="1">
        <w:r>
          <w:rPr>
            <w:color w:val="0000FF"/>
          </w:rPr>
          <w:t>частью 7</w:t>
        </w:r>
      </w:hyperlink>
      <w:r>
        <w:t xml:space="preserve"> настоящей статьи, осуществляется уполномоченным органом в течение 30 дней со дня регистрации заявления.</w:t>
      </w:r>
    </w:p>
    <w:p w:rsidR="00F66A7F" w:rsidRDefault="00F66A7F">
      <w:pPr>
        <w:pStyle w:val="ConsPlusNormal"/>
        <w:spacing w:before="220"/>
        <w:ind w:firstLine="540"/>
        <w:jc w:val="both"/>
      </w:pPr>
      <w:bookmarkStart w:id="5" w:name="P70"/>
      <w:bookmarkEnd w:id="5"/>
      <w:r>
        <w:t xml:space="preserve">11. По результатам рассмотрения заявления и документов, представляемых в соответствии с </w:t>
      </w:r>
      <w:hyperlink w:anchor="P66" w:history="1">
        <w:r>
          <w:rPr>
            <w:color w:val="0000FF"/>
          </w:rPr>
          <w:t>частью 7</w:t>
        </w:r>
      </w:hyperlink>
      <w:r>
        <w:t xml:space="preserve"> настоящей статьи, уполномоченный орган принимает решение о выплате единовременного пособия (компенсации расходов, возмещении стоимости ущерба) или об отказе в выплате единовременного пособия (компенсации расходов, возмещении стоимости ущерба).</w:t>
      </w:r>
    </w:p>
    <w:p w:rsidR="00F66A7F" w:rsidRDefault="00F66A7F">
      <w:pPr>
        <w:pStyle w:val="ConsPlusNormal"/>
        <w:spacing w:before="220"/>
        <w:ind w:firstLine="540"/>
        <w:jc w:val="both"/>
      </w:pPr>
      <w:r>
        <w:t>12. Основаниями для отказа в выплате единовременного пособия (компенсации расходов, возмещении стоимости ущерба) являются:</w:t>
      </w:r>
    </w:p>
    <w:p w:rsidR="00F66A7F" w:rsidRDefault="00F66A7F">
      <w:pPr>
        <w:pStyle w:val="ConsPlusNormal"/>
        <w:spacing w:before="220"/>
        <w:ind w:firstLine="540"/>
        <w:jc w:val="both"/>
      </w:pPr>
      <w:r>
        <w:t>1) отсутствие у заявителя права на выплату единовременного пособия (компенсацию расходов, возмещение стоимости ущерба);</w:t>
      </w:r>
    </w:p>
    <w:p w:rsidR="00F66A7F" w:rsidRDefault="00F66A7F">
      <w:pPr>
        <w:pStyle w:val="ConsPlusNormal"/>
        <w:spacing w:before="220"/>
        <w:ind w:firstLine="540"/>
        <w:jc w:val="both"/>
      </w:pPr>
      <w:r>
        <w:t xml:space="preserve">2) непредставление или представление не в полном объеме документов, представляемых в соответствии с </w:t>
      </w:r>
      <w:hyperlink w:anchor="P66" w:history="1">
        <w:r>
          <w:rPr>
            <w:color w:val="0000FF"/>
          </w:rPr>
          <w:t>частью 7</w:t>
        </w:r>
      </w:hyperlink>
      <w:r>
        <w:t xml:space="preserve"> настоящей статьи;</w:t>
      </w:r>
    </w:p>
    <w:p w:rsidR="00F66A7F" w:rsidRDefault="00F66A7F">
      <w:pPr>
        <w:pStyle w:val="ConsPlusNormal"/>
        <w:spacing w:before="220"/>
        <w:ind w:firstLine="540"/>
        <w:jc w:val="both"/>
      </w:pPr>
      <w:r>
        <w:t xml:space="preserve">3) выявление в документах, представляемых в соответствии с </w:t>
      </w:r>
      <w:hyperlink w:anchor="P66" w:history="1">
        <w:r>
          <w:rPr>
            <w:color w:val="0000FF"/>
          </w:rPr>
          <w:t>частью 7</w:t>
        </w:r>
      </w:hyperlink>
      <w:r>
        <w:t xml:space="preserve"> настоящей статьи, недостоверных сведений.</w:t>
      </w:r>
    </w:p>
    <w:p w:rsidR="00F66A7F" w:rsidRDefault="00F66A7F">
      <w:pPr>
        <w:pStyle w:val="ConsPlusNormal"/>
        <w:spacing w:before="220"/>
        <w:ind w:firstLine="540"/>
        <w:jc w:val="both"/>
      </w:pPr>
      <w:r>
        <w:t xml:space="preserve">13. </w:t>
      </w:r>
      <w:proofErr w:type="gramStart"/>
      <w:r>
        <w:t xml:space="preserve">Проверка достоверности сведений, содержащихся в представленных заявителем в соответствии с </w:t>
      </w:r>
      <w:hyperlink w:anchor="P66" w:history="1">
        <w:r>
          <w:rPr>
            <w:color w:val="0000FF"/>
          </w:rPr>
          <w:t>частью 7</w:t>
        </w:r>
      </w:hyperlink>
      <w:r>
        <w:t xml:space="preserve"> настоящей статьи документах, осуществляется уполномоченным органом путем их сопоставления с информацией, полученной от компетентных органов или организаций, выдавших документ (документы), а также другими способами, разрешенными федеральным законодательством.</w:t>
      </w:r>
      <w:proofErr w:type="gramEnd"/>
    </w:p>
    <w:p w:rsidR="00F66A7F" w:rsidRDefault="00F66A7F">
      <w:pPr>
        <w:pStyle w:val="ConsPlusNormal"/>
        <w:spacing w:before="220"/>
        <w:ind w:firstLine="540"/>
        <w:jc w:val="both"/>
      </w:pPr>
      <w:r>
        <w:t xml:space="preserve">14. Уведомление о выплате единовременного пособия (компенсации расходов, возмещении стоимости ущерба) либо об отказе в выплате единовременного пособия (компенсации расходов, возмещении стоимости ущерба) направляется заявителю уполномоченным органом в письменной форме в течение трех рабочих дней со дня принятия решения, указанного в </w:t>
      </w:r>
      <w:hyperlink w:anchor="P70" w:history="1">
        <w:r>
          <w:rPr>
            <w:color w:val="0000FF"/>
          </w:rPr>
          <w:t>части 11</w:t>
        </w:r>
      </w:hyperlink>
      <w:r>
        <w:t xml:space="preserve"> настоящей статьи.</w:t>
      </w:r>
    </w:p>
    <w:p w:rsidR="00F66A7F" w:rsidRDefault="00F66A7F">
      <w:pPr>
        <w:pStyle w:val="ConsPlusNormal"/>
        <w:jc w:val="both"/>
      </w:pPr>
    </w:p>
    <w:p w:rsidR="00F66A7F" w:rsidRDefault="00F66A7F">
      <w:pPr>
        <w:pStyle w:val="ConsPlusTitle"/>
        <w:ind w:firstLine="540"/>
        <w:jc w:val="both"/>
        <w:outlineLvl w:val="1"/>
      </w:pPr>
      <w:r>
        <w:t>Статья 5</w:t>
      </w:r>
    </w:p>
    <w:p w:rsidR="00F66A7F" w:rsidRDefault="00F66A7F">
      <w:pPr>
        <w:pStyle w:val="ConsPlusNormal"/>
        <w:jc w:val="both"/>
      </w:pPr>
    </w:p>
    <w:p w:rsidR="00F66A7F" w:rsidRDefault="00F66A7F">
      <w:pPr>
        <w:pStyle w:val="ConsPlusNormal"/>
        <w:ind w:firstLine="540"/>
        <w:jc w:val="both"/>
      </w:pPr>
      <w:r>
        <w:t>1. Настоящий областной закон вступает в силу с 1 января 2016 года.</w:t>
      </w:r>
    </w:p>
    <w:p w:rsidR="00F66A7F" w:rsidRDefault="00F66A7F">
      <w:pPr>
        <w:pStyle w:val="ConsPlusNormal"/>
        <w:spacing w:before="220"/>
        <w:ind w:firstLine="540"/>
        <w:jc w:val="both"/>
      </w:pPr>
      <w:r>
        <w:lastRenderedPageBreak/>
        <w:t xml:space="preserve">2. Признать утратившим силу со дня вступления в силу настоящего областного закона областной </w:t>
      </w:r>
      <w:hyperlink r:id="rId14" w:history="1">
        <w:r>
          <w:rPr>
            <w:color w:val="0000FF"/>
          </w:rPr>
          <w:t>закон</w:t>
        </w:r>
      </w:hyperlink>
      <w:r>
        <w:t xml:space="preserve"> от 30 апреля 2013 года N 33-з "Об участии граждан в охране общественного порядка на территории Смоленской области" (Вестник Смоленской областной Думы и Администрации Смоленской области, 2013, N 5 (часть I), стр. 22).</w:t>
      </w:r>
    </w:p>
    <w:p w:rsidR="00F66A7F" w:rsidRDefault="00F66A7F">
      <w:pPr>
        <w:pStyle w:val="ConsPlusNormal"/>
        <w:jc w:val="both"/>
      </w:pPr>
    </w:p>
    <w:p w:rsidR="00F66A7F" w:rsidRDefault="00F66A7F">
      <w:pPr>
        <w:pStyle w:val="ConsPlusNormal"/>
        <w:jc w:val="right"/>
      </w:pPr>
      <w:r>
        <w:t>Губернатор</w:t>
      </w:r>
    </w:p>
    <w:p w:rsidR="00F66A7F" w:rsidRDefault="00F66A7F">
      <w:pPr>
        <w:pStyle w:val="ConsPlusNormal"/>
        <w:jc w:val="right"/>
      </w:pPr>
      <w:r>
        <w:t>Смоленской области</w:t>
      </w:r>
    </w:p>
    <w:p w:rsidR="00F66A7F" w:rsidRDefault="00F66A7F">
      <w:pPr>
        <w:pStyle w:val="ConsPlusNormal"/>
        <w:jc w:val="right"/>
      </w:pPr>
      <w:r>
        <w:t>А.В.ОСТРОВСКИЙ</w:t>
      </w:r>
    </w:p>
    <w:p w:rsidR="00F66A7F" w:rsidRDefault="00F66A7F">
      <w:pPr>
        <w:pStyle w:val="ConsPlusNormal"/>
      </w:pPr>
      <w:r>
        <w:t>30 апреля 2015 года</w:t>
      </w:r>
    </w:p>
    <w:p w:rsidR="00F66A7F" w:rsidRDefault="00F66A7F">
      <w:pPr>
        <w:pStyle w:val="ConsPlusNormal"/>
        <w:spacing w:before="220"/>
      </w:pPr>
      <w:r>
        <w:t>N 33-з</w:t>
      </w:r>
    </w:p>
    <w:p w:rsidR="00F66A7F" w:rsidRDefault="00F66A7F">
      <w:pPr>
        <w:pStyle w:val="ConsPlusNormal"/>
        <w:jc w:val="both"/>
      </w:pPr>
    </w:p>
    <w:p w:rsidR="00F66A7F" w:rsidRDefault="00F66A7F">
      <w:pPr>
        <w:pStyle w:val="ConsPlusNormal"/>
        <w:jc w:val="both"/>
      </w:pPr>
    </w:p>
    <w:p w:rsidR="00F66A7F" w:rsidRDefault="00F66A7F">
      <w:pPr>
        <w:pStyle w:val="ConsPlusNormal"/>
        <w:jc w:val="both"/>
      </w:pPr>
    </w:p>
    <w:p w:rsidR="00F66A7F" w:rsidRDefault="00F66A7F">
      <w:pPr>
        <w:pStyle w:val="ConsPlusNormal"/>
        <w:jc w:val="both"/>
      </w:pPr>
    </w:p>
    <w:p w:rsidR="00F66A7F" w:rsidRDefault="00F66A7F">
      <w:pPr>
        <w:pStyle w:val="ConsPlusNormal"/>
        <w:jc w:val="both"/>
      </w:pPr>
    </w:p>
    <w:p w:rsidR="00F66A7F" w:rsidRDefault="00F66A7F">
      <w:pPr>
        <w:pStyle w:val="ConsPlusNormal"/>
        <w:jc w:val="right"/>
        <w:outlineLvl w:val="0"/>
      </w:pPr>
      <w:r>
        <w:t>Приложение 1</w:t>
      </w:r>
    </w:p>
    <w:p w:rsidR="00F66A7F" w:rsidRDefault="00F66A7F">
      <w:pPr>
        <w:pStyle w:val="ConsPlusNormal"/>
        <w:jc w:val="right"/>
      </w:pPr>
      <w:r>
        <w:t>к областному закону</w:t>
      </w:r>
    </w:p>
    <w:p w:rsidR="00F66A7F" w:rsidRDefault="00F66A7F">
      <w:pPr>
        <w:pStyle w:val="ConsPlusNormal"/>
        <w:jc w:val="right"/>
      </w:pPr>
      <w:r>
        <w:t>"О регулировании отдельных вопросов,</w:t>
      </w:r>
    </w:p>
    <w:p w:rsidR="00F66A7F" w:rsidRDefault="00F66A7F">
      <w:pPr>
        <w:pStyle w:val="ConsPlusNormal"/>
        <w:jc w:val="right"/>
      </w:pPr>
      <w:proofErr w:type="gramStart"/>
      <w:r>
        <w:t>связанных</w:t>
      </w:r>
      <w:proofErr w:type="gramEnd"/>
      <w:r>
        <w:t xml:space="preserve"> с деятельностью</w:t>
      </w:r>
    </w:p>
    <w:p w:rsidR="00F66A7F" w:rsidRDefault="00F66A7F">
      <w:pPr>
        <w:pStyle w:val="ConsPlusNormal"/>
        <w:jc w:val="right"/>
      </w:pPr>
      <w:r>
        <w:t>народных дружин на территории</w:t>
      </w:r>
    </w:p>
    <w:p w:rsidR="00F66A7F" w:rsidRDefault="00F66A7F">
      <w:pPr>
        <w:pStyle w:val="ConsPlusNormal"/>
        <w:jc w:val="right"/>
      </w:pPr>
      <w:r>
        <w:t>Смоленской области"</w:t>
      </w:r>
    </w:p>
    <w:p w:rsidR="00F66A7F" w:rsidRDefault="00F66A7F">
      <w:pPr>
        <w:pStyle w:val="ConsPlusNormal"/>
        <w:jc w:val="both"/>
      </w:pPr>
    </w:p>
    <w:p w:rsidR="00F66A7F" w:rsidRDefault="00F66A7F">
      <w:pPr>
        <w:pStyle w:val="ConsPlusNormal"/>
        <w:jc w:val="center"/>
      </w:pPr>
      <w:bookmarkStart w:id="6" w:name="P100"/>
      <w:bookmarkEnd w:id="6"/>
      <w:r>
        <w:t>ОБРАЗЕЦ</w:t>
      </w:r>
    </w:p>
    <w:p w:rsidR="00F66A7F" w:rsidRDefault="00F66A7F">
      <w:pPr>
        <w:pStyle w:val="ConsPlusNormal"/>
        <w:jc w:val="center"/>
      </w:pPr>
      <w:r>
        <w:t>УДОСТОВЕРЕНИЯ НАРОДНОГО ДРУЖИННИКА</w:t>
      </w:r>
    </w:p>
    <w:p w:rsidR="00F66A7F" w:rsidRDefault="00F66A7F">
      <w:pPr>
        <w:pStyle w:val="ConsPlusNormal"/>
        <w:jc w:val="both"/>
      </w:pPr>
    </w:p>
    <w:p w:rsidR="00F66A7F" w:rsidRDefault="00F66A7F">
      <w:pPr>
        <w:pStyle w:val="ConsPlusNormal"/>
        <w:jc w:val="center"/>
        <w:outlineLvl w:val="1"/>
      </w:pPr>
      <w:r>
        <w:t>Внешняя сторона обложки удостоверения</w:t>
      </w:r>
    </w:p>
    <w:p w:rsidR="00F66A7F" w:rsidRDefault="00F66A7F">
      <w:pPr>
        <w:pStyle w:val="ConsPlusNormal"/>
        <w:jc w:val="both"/>
      </w:pPr>
    </w:p>
    <w:p w:rsidR="00F66A7F" w:rsidRDefault="00F66A7F">
      <w:pPr>
        <w:pStyle w:val="ConsPlusNonformat"/>
        <w:jc w:val="both"/>
      </w:pPr>
      <w:r>
        <w:rPr>
          <w:sz w:val="18"/>
        </w:rPr>
        <w:t>┌─────────────────────────────────────────┬─────────────────────────────────────────┐</w:t>
      </w:r>
    </w:p>
    <w:p w:rsidR="00F66A7F" w:rsidRDefault="00F66A7F">
      <w:pPr>
        <w:pStyle w:val="ConsPlusNonformat"/>
        <w:jc w:val="both"/>
      </w:pPr>
      <w:r>
        <w:rPr>
          <w:sz w:val="18"/>
        </w:rPr>
        <w:t>│                                         │                                         │</w:t>
      </w:r>
    </w:p>
    <w:p w:rsidR="00F66A7F" w:rsidRDefault="00F66A7F">
      <w:pPr>
        <w:pStyle w:val="ConsPlusNonformat"/>
        <w:jc w:val="both"/>
      </w:pPr>
      <w:r>
        <w:rPr>
          <w:sz w:val="18"/>
        </w:rPr>
        <w:t>│                                         │                                         │</w:t>
      </w:r>
    </w:p>
    <w:p w:rsidR="00F66A7F" w:rsidRDefault="00F66A7F">
      <w:pPr>
        <w:pStyle w:val="ConsPlusNonformat"/>
        <w:jc w:val="both"/>
      </w:pPr>
      <w:r>
        <w:rPr>
          <w:sz w:val="18"/>
        </w:rPr>
        <w:t>│                                         │                                         │</w:t>
      </w:r>
    </w:p>
    <w:p w:rsidR="00F66A7F" w:rsidRDefault="00F66A7F">
      <w:pPr>
        <w:pStyle w:val="ConsPlusNonformat"/>
        <w:jc w:val="both"/>
      </w:pPr>
      <w:r>
        <w:rPr>
          <w:sz w:val="18"/>
        </w:rPr>
        <w:t>│                                         │                                         │</w:t>
      </w:r>
    </w:p>
    <w:p w:rsidR="00F66A7F" w:rsidRDefault="00F66A7F">
      <w:pPr>
        <w:pStyle w:val="ConsPlusNonformat"/>
        <w:jc w:val="both"/>
      </w:pPr>
      <w:r>
        <w:rPr>
          <w:sz w:val="18"/>
        </w:rPr>
        <w:t>│                                         │           СМОЛЕНСКАЯ ОБЛАСТЬ            │</w:t>
      </w:r>
    </w:p>
    <w:p w:rsidR="00F66A7F" w:rsidRDefault="00F66A7F">
      <w:pPr>
        <w:pStyle w:val="ConsPlusNonformat"/>
        <w:jc w:val="both"/>
      </w:pPr>
      <w:r>
        <w:rPr>
          <w:sz w:val="18"/>
        </w:rPr>
        <w:t>│                                         │                                         │</w:t>
      </w:r>
    </w:p>
    <w:p w:rsidR="00F66A7F" w:rsidRDefault="00F66A7F">
      <w:pPr>
        <w:pStyle w:val="ConsPlusNonformat"/>
        <w:jc w:val="both"/>
      </w:pPr>
      <w:r>
        <w:rPr>
          <w:sz w:val="18"/>
        </w:rPr>
        <w:t>│                                         │                                         │</w:t>
      </w:r>
    </w:p>
    <w:p w:rsidR="00F66A7F" w:rsidRDefault="00F66A7F">
      <w:pPr>
        <w:pStyle w:val="ConsPlusNonformat"/>
        <w:jc w:val="both"/>
      </w:pPr>
      <w:r>
        <w:rPr>
          <w:sz w:val="18"/>
        </w:rPr>
        <w:t>│                                         │                                         │</w:t>
      </w:r>
    </w:p>
    <w:p w:rsidR="00F66A7F" w:rsidRDefault="00F66A7F">
      <w:pPr>
        <w:pStyle w:val="ConsPlusNonformat"/>
        <w:jc w:val="both"/>
      </w:pPr>
      <w:r>
        <w:rPr>
          <w:sz w:val="18"/>
        </w:rPr>
        <w:t>│                                         │              УДОСТОВЕРЕНИЕ              │</w:t>
      </w:r>
    </w:p>
    <w:p w:rsidR="00F66A7F" w:rsidRDefault="00F66A7F">
      <w:pPr>
        <w:pStyle w:val="ConsPlusNonformat"/>
        <w:jc w:val="both"/>
      </w:pPr>
      <w:r>
        <w:rPr>
          <w:sz w:val="18"/>
        </w:rPr>
        <w:t>│                                         │          НАРОДНОГО ДРУЖИННИКА           │</w:t>
      </w:r>
    </w:p>
    <w:p w:rsidR="00F66A7F" w:rsidRDefault="00F66A7F">
      <w:pPr>
        <w:pStyle w:val="ConsPlusNonformat"/>
        <w:jc w:val="both"/>
      </w:pPr>
      <w:r>
        <w:rPr>
          <w:sz w:val="18"/>
        </w:rPr>
        <w:t>│                                         │                                         │</w:t>
      </w:r>
    </w:p>
    <w:p w:rsidR="00F66A7F" w:rsidRDefault="00F66A7F">
      <w:pPr>
        <w:pStyle w:val="ConsPlusNonformat"/>
        <w:jc w:val="both"/>
      </w:pPr>
      <w:r>
        <w:rPr>
          <w:sz w:val="18"/>
        </w:rPr>
        <w:t>│                                         │                                         │</w:t>
      </w:r>
    </w:p>
    <w:p w:rsidR="00F66A7F" w:rsidRDefault="00F66A7F">
      <w:pPr>
        <w:pStyle w:val="ConsPlusNonformat"/>
        <w:jc w:val="both"/>
      </w:pPr>
      <w:r>
        <w:rPr>
          <w:sz w:val="18"/>
        </w:rPr>
        <w:t>│                                         │                                         │</w:t>
      </w:r>
    </w:p>
    <w:p w:rsidR="00F66A7F" w:rsidRDefault="00F66A7F">
      <w:pPr>
        <w:pStyle w:val="ConsPlusNonformat"/>
        <w:jc w:val="both"/>
      </w:pPr>
      <w:r>
        <w:rPr>
          <w:sz w:val="18"/>
        </w:rPr>
        <w:t>│                                         │                                         │</w:t>
      </w:r>
    </w:p>
    <w:p w:rsidR="00F66A7F" w:rsidRDefault="00F66A7F">
      <w:pPr>
        <w:pStyle w:val="ConsPlusNonformat"/>
        <w:jc w:val="both"/>
      </w:pPr>
      <w:r>
        <w:rPr>
          <w:sz w:val="18"/>
        </w:rPr>
        <w:t>│                                         │                                         │</w:t>
      </w:r>
    </w:p>
    <w:p w:rsidR="00F66A7F" w:rsidRDefault="00F66A7F">
      <w:pPr>
        <w:pStyle w:val="ConsPlusNonformat"/>
        <w:jc w:val="both"/>
      </w:pPr>
      <w:r>
        <w:rPr>
          <w:sz w:val="18"/>
        </w:rPr>
        <w:t>│                                         │                                         │</w:t>
      </w:r>
    </w:p>
    <w:p w:rsidR="00F66A7F" w:rsidRDefault="00F66A7F">
      <w:pPr>
        <w:pStyle w:val="ConsPlusNonformat"/>
        <w:jc w:val="both"/>
      </w:pPr>
      <w:r>
        <w:rPr>
          <w:sz w:val="18"/>
        </w:rPr>
        <w:t>│                                         │                                         │</w:t>
      </w:r>
    </w:p>
    <w:p w:rsidR="00F66A7F" w:rsidRDefault="00F66A7F">
      <w:pPr>
        <w:pStyle w:val="ConsPlusNonformat"/>
        <w:jc w:val="both"/>
      </w:pPr>
      <w:r>
        <w:rPr>
          <w:sz w:val="18"/>
        </w:rPr>
        <w:t>│                                         │                                         │</w:t>
      </w:r>
    </w:p>
    <w:p w:rsidR="00F66A7F" w:rsidRDefault="00F66A7F">
      <w:pPr>
        <w:pStyle w:val="ConsPlusNonformat"/>
        <w:jc w:val="both"/>
      </w:pPr>
      <w:r>
        <w:rPr>
          <w:sz w:val="18"/>
        </w:rPr>
        <w:t>│                                         │                                         │</w:t>
      </w:r>
    </w:p>
    <w:p w:rsidR="00F66A7F" w:rsidRDefault="00F66A7F">
      <w:pPr>
        <w:pStyle w:val="ConsPlusNonformat"/>
        <w:jc w:val="both"/>
      </w:pPr>
      <w:r>
        <w:rPr>
          <w:sz w:val="18"/>
        </w:rPr>
        <w:t>└─────────────────────────────────────────┴─────────────────────────────────────────┘</w:t>
      </w:r>
    </w:p>
    <w:p w:rsidR="00F66A7F" w:rsidRDefault="00F66A7F">
      <w:pPr>
        <w:pStyle w:val="ConsPlusNormal"/>
        <w:jc w:val="both"/>
      </w:pPr>
    </w:p>
    <w:p w:rsidR="00F66A7F" w:rsidRDefault="00F66A7F">
      <w:pPr>
        <w:pStyle w:val="ConsPlusNormal"/>
        <w:jc w:val="center"/>
        <w:outlineLvl w:val="1"/>
      </w:pPr>
      <w:r>
        <w:t>Внутренняя наклейка удостоверения</w:t>
      </w:r>
    </w:p>
    <w:p w:rsidR="00F66A7F" w:rsidRDefault="00F66A7F">
      <w:pPr>
        <w:pStyle w:val="ConsPlusNormal"/>
        <w:jc w:val="both"/>
      </w:pPr>
    </w:p>
    <w:p w:rsidR="00F66A7F" w:rsidRDefault="00F66A7F">
      <w:pPr>
        <w:pStyle w:val="ConsPlusNonformat"/>
        <w:jc w:val="both"/>
      </w:pPr>
      <w:r>
        <w:rPr>
          <w:sz w:val="18"/>
        </w:rPr>
        <w:t>┌─────────────────────────────────────────┬─────────────────────────────────────────┐</w:t>
      </w:r>
    </w:p>
    <w:p w:rsidR="00F66A7F" w:rsidRDefault="00F66A7F">
      <w:pPr>
        <w:pStyle w:val="ConsPlusNonformat"/>
        <w:jc w:val="both"/>
      </w:pPr>
      <w:r>
        <w:rPr>
          <w:sz w:val="18"/>
        </w:rPr>
        <w:t>│          УДОСТОВЕРЕНИЕ N ___            │_________________________________________│</w:t>
      </w:r>
    </w:p>
    <w:p w:rsidR="00F66A7F" w:rsidRDefault="00F66A7F">
      <w:pPr>
        <w:pStyle w:val="ConsPlusNonformat"/>
        <w:jc w:val="both"/>
      </w:pPr>
      <w:r>
        <w:rPr>
          <w:sz w:val="18"/>
        </w:rPr>
        <w:t>│                                         │                (фамилия)                │</w:t>
      </w:r>
    </w:p>
    <w:p w:rsidR="00F66A7F" w:rsidRDefault="00F66A7F">
      <w:pPr>
        <w:pStyle w:val="ConsPlusNonformat"/>
        <w:jc w:val="both"/>
      </w:pPr>
      <w:r>
        <w:rPr>
          <w:sz w:val="18"/>
        </w:rPr>
        <w:t>│ ┌────────────┐                          │_________________________________________│</w:t>
      </w:r>
    </w:p>
    <w:p w:rsidR="00F66A7F" w:rsidRDefault="00F66A7F">
      <w:pPr>
        <w:pStyle w:val="ConsPlusNonformat"/>
        <w:jc w:val="both"/>
      </w:pPr>
      <w:r>
        <w:rPr>
          <w:sz w:val="18"/>
        </w:rPr>
        <w:t>│ │   Место    │                          │             (имя, отчество)             │</w:t>
      </w:r>
    </w:p>
    <w:p w:rsidR="00F66A7F" w:rsidRDefault="00F66A7F">
      <w:pPr>
        <w:pStyle w:val="ConsPlusNonformat"/>
        <w:jc w:val="both"/>
      </w:pPr>
      <w:r>
        <w:rPr>
          <w:sz w:val="18"/>
        </w:rPr>
        <w:t>│ │    для     │                          │                                         │</w:t>
      </w:r>
    </w:p>
    <w:p w:rsidR="00F66A7F" w:rsidRDefault="00F66A7F">
      <w:pPr>
        <w:pStyle w:val="ConsPlusNonformat"/>
        <w:jc w:val="both"/>
      </w:pPr>
      <w:r>
        <w:rPr>
          <w:sz w:val="18"/>
        </w:rPr>
        <w:t>│ │ фотографии │                          │является   членом    народной    дружины,│</w:t>
      </w:r>
    </w:p>
    <w:p w:rsidR="00F66A7F" w:rsidRDefault="00F66A7F">
      <w:pPr>
        <w:pStyle w:val="ConsPlusNonformat"/>
        <w:jc w:val="both"/>
      </w:pPr>
      <w:proofErr w:type="gramStart"/>
      <w:r>
        <w:rPr>
          <w:sz w:val="18"/>
        </w:rPr>
        <w:t>│ │            │                          │действующей на территории                │</w:t>
      </w:r>
      <w:proofErr w:type="gramEnd"/>
    </w:p>
    <w:p w:rsidR="00F66A7F" w:rsidRDefault="00F66A7F">
      <w:pPr>
        <w:pStyle w:val="ConsPlusNonformat"/>
        <w:jc w:val="both"/>
      </w:pPr>
      <w:r>
        <w:rPr>
          <w:sz w:val="18"/>
        </w:rPr>
        <w:t>│ │            │                          │_________________________________________│</w:t>
      </w:r>
    </w:p>
    <w:p w:rsidR="00F66A7F" w:rsidRDefault="00F66A7F">
      <w:pPr>
        <w:pStyle w:val="ConsPlusNonformat"/>
        <w:jc w:val="both"/>
      </w:pPr>
      <w:proofErr w:type="gramStart"/>
      <w:r>
        <w:rPr>
          <w:sz w:val="18"/>
        </w:rPr>
        <w:lastRenderedPageBreak/>
        <w:t>│ └────────────┘                          │ (наименование муниципального образования│</w:t>
      </w:r>
      <w:proofErr w:type="gramEnd"/>
    </w:p>
    <w:p w:rsidR="00F66A7F" w:rsidRDefault="00F66A7F">
      <w:pPr>
        <w:pStyle w:val="ConsPlusNonformat"/>
        <w:jc w:val="both"/>
      </w:pPr>
      <w:r>
        <w:rPr>
          <w:sz w:val="18"/>
        </w:rPr>
        <w:t>│                                         │_________________________________________│</w:t>
      </w:r>
    </w:p>
    <w:p w:rsidR="00F66A7F" w:rsidRDefault="00F66A7F">
      <w:pPr>
        <w:pStyle w:val="ConsPlusNonformat"/>
        <w:jc w:val="both"/>
      </w:pPr>
      <w:proofErr w:type="gramStart"/>
      <w:r>
        <w:rPr>
          <w:sz w:val="18"/>
        </w:rPr>
        <w:t>│                М.П.                     │           Смоленской области)           │</w:t>
      </w:r>
      <w:proofErr w:type="gramEnd"/>
    </w:p>
    <w:p w:rsidR="00F66A7F" w:rsidRDefault="00F66A7F">
      <w:pPr>
        <w:pStyle w:val="ConsPlusNonformat"/>
        <w:jc w:val="both"/>
      </w:pPr>
      <w:r>
        <w:rPr>
          <w:sz w:val="18"/>
        </w:rPr>
        <w:t>│                                         │                                         │</w:t>
      </w:r>
    </w:p>
    <w:p w:rsidR="00F66A7F" w:rsidRDefault="00F66A7F">
      <w:pPr>
        <w:pStyle w:val="ConsPlusNonformat"/>
        <w:jc w:val="both"/>
      </w:pPr>
      <w:r>
        <w:rPr>
          <w:sz w:val="18"/>
        </w:rPr>
        <w:t>│                                         │Глава ______________ _________ __________│</w:t>
      </w:r>
    </w:p>
    <w:p w:rsidR="00F66A7F" w:rsidRDefault="00F66A7F">
      <w:pPr>
        <w:pStyle w:val="ConsPlusNonformat"/>
        <w:jc w:val="both"/>
      </w:pPr>
      <w:proofErr w:type="gramStart"/>
      <w:r>
        <w:rPr>
          <w:sz w:val="18"/>
        </w:rPr>
        <w:t>│ Выдано "___" __________ 20__ г.         │      (наименование  (подпись) (инициалы │</w:t>
      </w:r>
      <w:proofErr w:type="gramEnd"/>
    </w:p>
    <w:p w:rsidR="00F66A7F" w:rsidRDefault="00F66A7F">
      <w:pPr>
        <w:pStyle w:val="ConsPlusNonformat"/>
        <w:jc w:val="both"/>
      </w:pPr>
      <w:r>
        <w:rPr>
          <w:sz w:val="18"/>
        </w:rPr>
        <w:t>│                                         │      муниципального             имени,  │</w:t>
      </w:r>
    </w:p>
    <w:p w:rsidR="00F66A7F" w:rsidRDefault="00F66A7F">
      <w:pPr>
        <w:pStyle w:val="ConsPlusNonformat"/>
        <w:jc w:val="both"/>
      </w:pPr>
      <w:r>
        <w:rPr>
          <w:sz w:val="18"/>
        </w:rPr>
        <w:t>│                                         │       образования     М.П.     отчества │</w:t>
      </w:r>
    </w:p>
    <w:p w:rsidR="00F66A7F" w:rsidRDefault="00F66A7F">
      <w:pPr>
        <w:pStyle w:val="ConsPlusNonformat"/>
        <w:jc w:val="both"/>
      </w:pPr>
      <w:proofErr w:type="gramStart"/>
      <w:r>
        <w:rPr>
          <w:sz w:val="18"/>
        </w:rPr>
        <w:t>│                                         │       Смоленской              и фамилия)│</w:t>
      </w:r>
      <w:proofErr w:type="gramEnd"/>
    </w:p>
    <w:p w:rsidR="00F66A7F" w:rsidRDefault="00F66A7F">
      <w:pPr>
        <w:pStyle w:val="ConsPlusNonformat"/>
        <w:jc w:val="both"/>
      </w:pPr>
      <w:r>
        <w:rPr>
          <w:sz w:val="18"/>
        </w:rPr>
        <w:t>│                                         │         области)                        │</w:t>
      </w:r>
    </w:p>
    <w:p w:rsidR="00F66A7F" w:rsidRDefault="00F66A7F">
      <w:pPr>
        <w:pStyle w:val="ConsPlusNonformat"/>
        <w:jc w:val="both"/>
      </w:pPr>
      <w:r>
        <w:rPr>
          <w:sz w:val="18"/>
        </w:rPr>
        <w:t>└─────────────────────────────────────────┴─────────────────────────────────────────┘</w:t>
      </w:r>
    </w:p>
    <w:p w:rsidR="00F66A7F" w:rsidRDefault="00F66A7F">
      <w:pPr>
        <w:pStyle w:val="ConsPlusNormal"/>
        <w:jc w:val="both"/>
      </w:pPr>
    </w:p>
    <w:p w:rsidR="00F66A7F" w:rsidRDefault="00F66A7F">
      <w:pPr>
        <w:pStyle w:val="ConsPlusNormal"/>
        <w:ind w:firstLine="540"/>
        <w:jc w:val="both"/>
      </w:pPr>
      <w:r>
        <w:t>Примечания:</w:t>
      </w:r>
    </w:p>
    <w:p w:rsidR="00F66A7F" w:rsidRDefault="00F66A7F">
      <w:pPr>
        <w:pStyle w:val="ConsPlusNormal"/>
        <w:spacing w:before="220"/>
        <w:ind w:firstLine="540"/>
        <w:jc w:val="both"/>
      </w:pPr>
      <w:r>
        <w:t>1. Удостоверение народного дружинника (далее - удостоверение) изготавливается в виде книжечки красного цвета в твердой обложке размером в развернутом виде 70 x 200 мм с внутренней наклейкой.</w:t>
      </w:r>
    </w:p>
    <w:p w:rsidR="00F66A7F" w:rsidRDefault="00F66A7F">
      <w:pPr>
        <w:pStyle w:val="ConsPlusNormal"/>
        <w:spacing w:before="220"/>
        <w:ind w:firstLine="540"/>
        <w:jc w:val="both"/>
      </w:pPr>
      <w:r>
        <w:t>2. На внешней стороне обложки удостоверения по центру располагаются выполненные тиснением золотистого цвета прописными буквами в три строки надписи: "СМОЛЕНСКАЯ ОБЛАСТЬ", "УДОСТОВЕРЕНИЕ", "НАРОДНОГО ДРУЖИННИКА".</w:t>
      </w:r>
    </w:p>
    <w:p w:rsidR="00F66A7F" w:rsidRDefault="00F66A7F">
      <w:pPr>
        <w:pStyle w:val="ConsPlusNormal"/>
        <w:spacing w:before="220"/>
        <w:ind w:firstLine="540"/>
        <w:jc w:val="both"/>
      </w:pPr>
      <w:r>
        <w:t>3. Реквизиты удостоверения выполняются черным цветом.</w:t>
      </w:r>
    </w:p>
    <w:p w:rsidR="00F66A7F" w:rsidRDefault="00F66A7F">
      <w:pPr>
        <w:pStyle w:val="ConsPlusNormal"/>
        <w:spacing w:before="220"/>
        <w:ind w:firstLine="540"/>
        <w:jc w:val="both"/>
      </w:pPr>
      <w:r>
        <w:t>4. На левой стороне внутренней наклейки удостоверения:</w:t>
      </w:r>
    </w:p>
    <w:p w:rsidR="00F66A7F" w:rsidRDefault="00F66A7F">
      <w:pPr>
        <w:pStyle w:val="ConsPlusNormal"/>
        <w:spacing w:before="220"/>
        <w:ind w:firstLine="540"/>
        <w:jc w:val="both"/>
      </w:pPr>
      <w:r>
        <w:t>в верхней части по центру в одну строку прописными буквами размещается надпись: "УДОСТОВЕРЕНИЕ N", где после значка "N" указывается цифрами порядковый номер удостоверения;</w:t>
      </w:r>
    </w:p>
    <w:p w:rsidR="00F66A7F" w:rsidRDefault="00F66A7F">
      <w:pPr>
        <w:pStyle w:val="ConsPlusNormal"/>
        <w:spacing w:before="220"/>
        <w:ind w:firstLine="540"/>
        <w:jc w:val="both"/>
      </w:pPr>
      <w:r>
        <w:t>ниже слева размещается цветная фотография владельца удостоверения (анфас, без головного убора) размером 30 x 40 мм (без светлого уголка). Фотография скрепляется в нижней части справа печатью органа местного самоуправления;</w:t>
      </w:r>
    </w:p>
    <w:p w:rsidR="00F66A7F" w:rsidRDefault="00F66A7F">
      <w:pPr>
        <w:pStyle w:val="ConsPlusNormal"/>
        <w:spacing w:before="220"/>
        <w:ind w:firstLine="540"/>
        <w:jc w:val="both"/>
      </w:pPr>
      <w:r>
        <w:t>в нижней части слева в одну строку размещается надпись:</w:t>
      </w:r>
    </w:p>
    <w:p w:rsidR="00F66A7F" w:rsidRDefault="00F66A7F">
      <w:pPr>
        <w:pStyle w:val="ConsPlusNormal"/>
        <w:spacing w:before="220"/>
        <w:ind w:firstLine="540"/>
        <w:jc w:val="both"/>
      </w:pPr>
      <w:r>
        <w:t xml:space="preserve">"Выдано "___" __________ 20__ г.", </w:t>
      </w:r>
      <w:proofErr w:type="gramStart"/>
      <w:r>
        <w:t>в</w:t>
      </w:r>
      <w:proofErr w:type="gramEnd"/>
      <w:r>
        <w:t xml:space="preserve"> </w:t>
      </w:r>
      <w:proofErr w:type="gramStart"/>
      <w:r>
        <w:t>которой</w:t>
      </w:r>
      <w:proofErr w:type="gramEnd"/>
      <w:r>
        <w:t xml:space="preserve"> проставляется дата выдачи удостоверения.</w:t>
      </w:r>
    </w:p>
    <w:p w:rsidR="00F66A7F" w:rsidRDefault="00F66A7F">
      <w:pPr>
        <w:pStyle w:val="ConsPlusNormal"/>
        <w:spacing w:before="220"/>
        <w:ind w:firstLine="540"/>
        <w:jc w:val="both"/>
      </w:pPr>
      <w:r>
        <w:t>5. На правой стороне внутренней наклейки удостоверения:</w:t>
      </w:r>
    </w:p>
    <w:p w:rsidR="00F66A7F" w:rsidRDefault="00F66A7F">
      <w:pPr>
        <w:pStyle w:val="ConsPlusNormal"/>
        <w:spacing w:before="220"/>
        <w:ind w:firstLine="540"/>
        <w:jc w:val="both"/>
      </w:pPr>
      <w:proofErr w:type="gramStart"/>
      <w:r>
        <w:t>в верхней части в две строки прописными буквами указываются фамилия, имя и отчество владельца удостоверения в именительном падеже;</w:t>
      </w:r>
      <w:proofErr w:type="gramEnd"/>
    </w:p>
    <w:p w:rsidR="00F66A7F" w:rsidRDefault="00F66A7F">
      <w:pPr>
        <w:pStyle w:val="ConsPlusNormal"/>
        <w:spacing w:before="220"/>
        <w:ind w:firstLine="540"/>
        <w:jc w:val="both"/>
      </w:pPr>
      <w:r>
        <w:t>ниже в две строки размещается надпись: "является членом народной дружины, действующей на территории", после которой указывается наименование муниципального образования Смоленской области (сельского поселения, городского поселения, городского округа), на территории которого действует народная дружина (далее - муниципальное образование);</w:t>
      </w:r>
    </w:p>
    <w:p w:rsidR="00F66A7F" w:rsidRDefault="00F66A7F">
      <w:pPr>
        <w:pStyle w:val="ConsPlusNormal"/>
        <w:spacing w:before="220"/>
        <w:ind w:firstLine="540"/>
        <w:jc w:val="both"/>
      </w:pPr>
      <w:r>
        <w:t>в нижней части указывается наименование главы муниципального образования, располагаются его подпись, инициалы имени, отчества и фамилия.</w:t>
      </w:r>
    </w:p>
    <w:p w:rsidR="00F66A7F" w:rsidRDefault="00F66A7F">
      <w:pPr>
        <w:pStyle w:val="ConsPlusNormal"/>
        <w:spacing w:before="220"/>
        <w:ind w:firstLine="540"/>
        <w:jc w:val="both"/>
      </w:pPr>
      <w:r>
        <w:t>6. Подпись главы муниципального образования заверяется печатью органа местного самоуправления.</w:t>
      </w:r>
    </w:p>
    <w:p w:rsidR="00F66A7F" w:rsidRDefault="00F66A7F">
      <w:pPr>
        <w:pStyle w:val="ConsPlusNormal"/>
        <w:jc w:val="both"/>
      </w:pPr>
    </w:p>
    <w:p w:rsidR="00F66A7F" w:rsidRDefault="00F66A7F">
      <w:pPr>
        <w:pStyle w:val="ConsPlusNormal"/>
        <w:jc w:val="both"/>
      </w:pPr>
    </w:p>
    <w:p w:rsidR="00F66A7F" w:rsidRDefault="00F66A7F">
      <w:pPr>
        <w:pStyle w:val="ConsPlusNormal"/>
        <w:jc w:val="both"/>
      </w:pPr>
    </w:p>
    <w:p w:rsidR="00F66A7F" w:rsidRDefault="00F66A7F">
      <w:pPr>
        <w:pStyle w:val="ConsPlusNormal"/>
        <w:jc w:val="both"/>
      </w:pPr>
    </w:p>
    <w:p w:rsidR="00F66A7F" w:rsidRDefault="00F66A7F">
      <w:pPr>
        <w:pStyle w:val="ConsPlusNormal"/>
        <w:jc w:val="both"/>
      </w:pPr>
    </w:p>
    <w:p w:rsidR="00F66A7F" w:rsidRDefault="00F66A7F">
      <w:pPr>
        <w:pStyle w:val="ConsPlusNormal"/>
        <w:jc w:val="right"/>
        <w:outlineLvl w:val="0"/>
      </w:pPr>
      <w:r>
        <w:lastRenderedPageBreak/>
        <w:t>Приложение 2</w:t>
      </w:r>
    </w:p>
    <w:p w:rsidR="00F66A7F" w:rsidRDefault="00F66A7F">
      <w:pPr>
        <w:pStyle w:val="ConsPlusNormal"/>
        <w:jc w:val="right"/>
      </w:pPr>
      <w:r>
        <w:t>к областному закону</w:t>
      </w:r>
    </w:p>
    <w:p w:rsidR="00F66A7F" w:rsidRDefault="00F66A7F">
      <w:pPr>
        <w:pStyle w:val="ConsPlusNormal"/>
        <w:jc w:val="right"/>
      </w:pPr>
      <w:r>
        <w:t>"О регулировании отдельных вопросов,</w:t>
      </w:r>
    </w:p>
    <w:p w:rsidR="00F66A7F" w:rsidRDefault="00F66A7F">
      <w:pPr>
        <w:pStyle w:val="ConsPlusNormal"/>
        <w:jc w:val="right"/>
      </w:pPr>
      <w:proofErr w:type="gramStart"/>
      <w:r>
        <w:t>связанных</w:t>
      </w:r>
      <w:proofErr w:type="gramEnd"/>
      <w:r>
        <w:t xml:space="preserve"> с деятельностью</w:t>
      </w:r>
    </w:p>
    <w:p w:rsidR="00F66A7F" w:rsidRDefault="00F66A7F">
      <w:pPr>
        <w:pStyle w:val="ConsPlusNormal"/>
        <w:jc w:val="right"/>
      </w:pPr>
      <w:r>
        <w:t>народных дружин на территории</w:t>
      </w:r>
    </w:p>
    <w:p w:rsidR="00F66A7F" w:rsidRDefault="00F66A7F">
      <w:pPr>
        <w:pStyle w:val="ConsPlusNormal"/>
        <w:jc w:val="right"/>
      </w:pPr>
      <w:r>
        <w:t>Смоленской области"</w:t>
      </w:r>
    </w:p>
    <w:p w:rsidR="00F66A7F" w:rsidRDefault="00F66A7F">
      <w:pPr>
        <w:pStyle w:val="ConsPlusNormal"/>
        <w:jc w:val="both"/>
      </w:pPr>
    </w:p>
    <w:p w:rsidR="00F66A7F" w:rsidRDefault="00F66A7F">
      <w:pPr>
        <w:pStyle w:val="ConsPlusTitle"/>
        <w:jc w:val="center"/>
      </w:pPr>
      <w:bookmarkStart w:id="7" w:name="P176"/>
      <w:bookmarkEnd w:id="7"/>
      <w:r>
        <w:t>ПОРЯДОК</w:t>
      </w:r>
    </w:p>
    <w:p w:rsidR="00F66A7F" w:rsidRDefault="00F66A7F">
      <w:pPr>
        <w:pStyle w:val="ConsPlusTitle"/>
        <w:jc w:val="center"/>
      </w:pPr>
      <w:r>
        <w:t>ВЫДАЧИ УДОСТОВЕРЕНИЯ НАРОДНОГО ДРУЖИННИКА</w:t>
      </w:r>
    </w:p>
    <w:p w:rsidR="00F66A7F" w:rsidRDefault="00F66A7F">
      <w:pPr>
        <w:pStyle w:val="ConsPlusNormal"/>
        <w:jc w:val="both"/>
      </w:pPr>
    </w:p>
    <w:p w:rsidR="00F66A7F" w:rsidRDefault="00F66A7F">
      <w:pPr>
        <w:pStyle w:val="ConsPlusNormal"/>
        <w:ind w:firstLine="540"/>
        <w:jc w:val="both"/>
      </w:pPr>
      <w:r>
        <w:t>1. Изготовление, оформление и выдача удостоверения осуществляются исполнительно-распорядительным органом муниципального образования Смоленской области (сельского поселения, городского поселения, городского округа), на территории которого действует соответствующая народная дружина (далее - исполнительно-распорядительный орган).</w:t>
      </w:r>
    </w:p>
    <w:p w:rsidR="00F66A7F" w:rsidRDefault="00F66A7F">
      <w:pPr>
        <w:pStyle w:val="ConsPlusNormal"/>
        <w:spacing w:before="220"/>
        <w:ind w:firstLine="540"/>
        <w:jc w:val="both"/>
      </w:pPr>
      <w:r>
        <w:t>2. Выдача удостоверения осуществляется после внесения народной дружины в реестр народных дружин и общественных объединений правоохранительной направленности в Смоленской области.</w:t>
      </w:r>
    </w:p>
    <w:p w:rsidR="00F66A7F" w:rsidRDefault="00F66A7F">
      <w:pPr>
        <w:pStyle w:val="ConsPlusNormal"/>
        <w:spacing w:before="220"/>
        <w:ind w:firstLine="540"/>
        <w:jc w:val="both"/>
      </w:pPr>
      <w:r>
        <w:t>3. Для получения удостоверения командир народной дружины подает в исполнительно-распорядительный орган ходатайство о выдаче удостоверения народному дружиннику (далее - ходатайство). К ходатайству прилагаются личное заявление народного дружинника на имя главы муниципального образования о выдаче ему удостоверения и цветная фотография народного дружинника.</w:t>
      </w:r>
    </w:p>
    <w:p w:rsidR="00F66A7F" w:rsidRDefault="00F66A7F">
      <w:pPr>
        <w:pStyle w:val="ConsPlusNormal"/>
        <w:spacing w:before="220"/>
        <w:ind w:firstLine="540"/>
        <w:jc w:val="both"/>
      </w:pPr>
      <w:r>
        <w:t xml:space="preserve">4. </w:t>
      </w:r>
      <w:proofErr w:type="gramStart"/>
      <w:r>
        <w:t>Командиру народной дружины выдается расписка в получении ходатайства и приложенных к нему документов, в которой указываются дата получения ходатайства, фамилия и должность лица, его принявшего.</w:t>
      </w:r>
      <w:proofErr w:type="gramEnd"/>
    </w:p>
    <w:p w:rsidR="00F66A7F" w:rsidRDefault="00F66A7F">
      <w:pPr>
        <w:pStyle w:val="ConsPlusNormal"/>
        <w:spacing w:before="220"/>
        <w:ind w:firstLine="540"/>
        <w:jc w:val="both"/>
      </w:pPr>
      <w:r>
        <w:t>5. Удостоверение выдается в течение пяти рабочих дней со дня поступления ходатайства и приложенных к нему документов в исполнительно-распорядительный орган.</w:t>
      </w:r>
    </w:p>
    <w:p w:rsidR="00F66A7F" w:rsidRDefault="00F66A7F">
      <w:pPr>
        <w:pStyle w:val="ConsPlusNormal"/>
        <w:spacing w:before="220"/>
        <w:ind w:firstLine="540"/>
        <w:jc w:val="both"/>
      </w:pPr>
      <w:r>
        <w:t>6. Удостоверение подписывается главой муниципального образования и заверяется печатью органа местного самоуправления.</w:t>
      </w:r>
    </w:p>
    <w:p w:rsidR="00F66A7F" w:rsidRDefault="00F66A7F">
      <w:pPr>
        <w:pStyle w:val="ConsPlusNormal"/>
        <w:spacing w:before="220"/>
        <w:ind w:firstLine="540"/>
        <w:jc w:val="both"/>
      </w:pPr>
      <w:r>
        <w:t>7. Удостоверение действует до исключения народного дружинника из народной дружины.</w:t>
      </w:r>
    </w:p>
    <w:p w:rsidR="00F66A7F" w:rsidRDefault="00F66A7F">
      <w:pPr>
        <w:pStyle w:val="ConsPlusNormal"/>
        <w:spacing w:before="220"/>
        <w:ind w:firstLine="540"/>
        <w:jc w:val="both"/>
      </w:pPr>
      <w:r>
        <w:t>8. Удостоверение получает командир народной дружины для передачи его народному дружиннику, о чем вносится соответствующая запись в журнал учета и выдачи удостоверений народных дружинников (далее - журнал), которая заверяется подписью командира народной дружины.</w:t>
      </w:r>
    </w:p>
    <w:p w:rsidR="00F66A7F" w:rsidRDefault="00F66A7F">
      <w:pPr>
        <w:pStyle w:val="ConsPlusNormal"/>
        <w:spacing w:before="220"/>
        <w:ind w:firstLine="540"/>
        <w:jc w:val="both"/>
      </w:pPr>
      <w:r>
        <w:t>9. Оформление и ведение журнала осуществляются уполномоченным должностным лицом исполнительно-распорядительного органа. Журнал должен быть пронумерован, прошнурован, заверен подписью руководителя исполнительно-распорядительного органа и скреплен печатью данного органа местного самоуправления.</w:t>
      </w:r>
    </w:p>
    <w:p w:rsidR="00F66A7F" w:rsidRDefault="00F66A7F">
      <w:pPr>
        <w:pStyle w:val="ConsPlusNormal"/>
        <w:spacing w:before="220"/>
        <w:ind w:firstLine="540"/>
        <w:jc w:val="both"/>
      </w:pPr>
      <w:r>
        <w:t>10. Народный дружинник обязан обеспечивать сохранность своего удостоверения.</w:t>
      </w:r>
    </w:p>
    <w:p w:rsidR="00F66A7F" w:rsidRDefault="00F66A7F">
      <w:pPr>
        <w:pStyle w:val="ConsPlusNormal"/>
        <w:spacing w:before="220"/>
        <w:ind w:firstLine="540"/>
        <w:jc w:val="both"/>
      </w:pPr>
      <w:r>
        <w:t>11. В случае утраты или порчи удостоверения народный дружинник подает командиру народной дружины письменное заявление на имя главы муниципального образования о выдаче нового удостоверения, в котором указывается причина утраты или порчи ранее выданного удостоверения.</w:t>
      </w:r>
    </w:p>
    <w:p w:rsidR="00F66A7F" w:rsidRDefault="00F66A7F">
      <w:pPr>
        <w:pStyle w:val="ConsPlusNormal"/>
        <w:spacing w:before="220"/>
        <w:ind w:firstLine="540"/>
        <w:jc w:val="both"/>
      </w:pPr>
      <w:r>
        <w:t>12. В случае утраты удостоверения ранее выданное удостоверение считается недействительным, о чем делается соответствующая запись в журнале.</w:t>
      </w:r>
    </w:p>
    <w:p w:rsidR="00F66A7F" w:rsidRDefault="00F66A7F">
      <w:pPr>
        <w:pStyle w:val="ConsPlusNormal"/>
        <w:spacing w:before="220"/>
        <w:ind w:firstLine="540"/>
        <w:jc w:val="both"/>
      </w:pPr>
      <w:r>
        <w:lastRenderedPageBreak/>
        <w:t xml:space="preserve">13. В случае порчи удостоверения оно </w:t>
      </w:r>
      <w:proofErr w:type="gramStart"/>
      <w:r>
        <w:t>заменяется на новое</w:t>
      </w:r>
      <w:proofErr w:type="gramEnd"/>
      <w:r>
        <w:t xml:space="preserve"> при условии возврата ранее выданного удостоверения командиру народной дружины.</w:t>
      </w:r>
    </w:p>
    <w:p w:rsidR="00F66A7F" w:rsidRDefault="00F66A7F">
      <w:pPr>
        <w:pStyle w:val="ConsPlusNormal"/>
        <w:spacing w:before="220"/>
        <w:ind w:firstLine="540"/>
        <w:jc w:val="both"/>
      </w:pPr>
      <w:r>
        <w:t>14. До получения удостоверения народный дружинник не может быть привлечен к выполнению мероприятий по охране общественного порядка.</w:t>
      </w:r>
    </w:p>
    <w:p w:rsidR="00F66A7F" w:rsidRDefault="00F66A7F">
      <w:pPr>
        <w:pStyle w:val="ConsPlusNormal"/>
        <w:spacing w:before="220"/>
        <w:ind w:firstLine="540"/>
        <w:jc w:val="both"/>
      </w:pPr>
      <w:r>
        <w:t>15. С момента исключения народного дружинника из народной дружины удостоверение считается недействительным, о чем делается соответствующая запись в журнале. Данное удостоверение подлежит возврату командиру народной дружины.</w:t>
      </w:r>
    </w:p>
    <w:p w:rsidR="00F66A7F" w:rsidRDefault="00F66A7F">
      <w:pPr>
        <w:pStyle w:val="ConsPlusNormal"/>
        <w:jc w:val="both"/>
      </w:pPr>
    </w:p>
    <w:p w:rsidR="00F66A7F" w:rsidRDefault="00F66A7F">
      <w:pPr>
        <w:pStyle w:val="ConsPlusNormal"/>
        <w:jc w:val="both"/>
      </w:pPr>
    </w:p>
    <w:p w:rsidR="00F66A7F" w:rsidRDefault="00F66A7F">
      <w:pPr>
        <w:pStyle w:val="ConsPlusNormal"/>
        <w:jc w:val="both"/>
      </w:pPr>
    </w:p>
    <w:p w:rsidR="00F66A7F" w:rsidRDefault="00F66A7F">
      <w:pPr>
        <w:pStyle w:val="ConsPlusNormal"/>
        <w:jc w:val="both"/>
      </w:pPr>
    </w:p>
    <w:p w:rsidR="00F66A7F" w:rsidRDefault="00F66A7F">
      <w:pPr>
        <w:pStyle w:val="ConsPlusNormal"/>
        <w:jc w:val="both"/>
      </w:pPr>
    </w:p>
    <w:p w:rsidR="00F66A7F" w:rsidRDefault="00F66A7F">
      <w:pPr>
        <w:pStyle w:val="ConsPlusNormal"/>
        <w:jc w:val="right"/>
        <w:outlineLvl w:val="0"/>
      </w:pPr>
      <w:r>
        <w:t>Приложение 3</w:t>
      </w:r>
    </w:p>
    <w:p w:rsidR="00F66A7F" w:rsidRDefault="00F66A7F">
      <w:pPr>
        <w:pStyle w:val="ConsPlusNormal"/>
        <w:jc w:val="right"/>
      </w:pPr>
      <w:r>
        <w:t>к областному закону</w:t>
      </w:r>
    </w:p>
    <w:p w:rsidR="00F66A7F" w:rsidRDefault="00F66A7F">
      <w:pPr>
        <w:pStyle w:val="ConsPlusNormal"/>
        <w:jc w:val="right"/>
      </w:pPr>
      <w:r>
        <w:t>"О регулировании отдельных вопросов,</w:t>
      </w:r>
    </w:p>
    <w:p w:rsidR="00F66A7F" w:rsidRDefault="00F66A7F">
      <w:pPr>
        <w:pStyle w:val="ConsPlusNormal"/>
        <w:jc w:val="right"/>
      </w:pPr>
      <w:proofErr w:type="gramStart"/>
      <w:r>
        <w:t>связанных</w:t>
      </w:r>
      <w:proofErr w:type="gramEnd"/>
      <w:r>
        <w:t xml:space="preserve"> с деятельностью</w:t>
      </w:r>
    </w:p>
    <w:p w:rsidR="00F66A7F" w:rsidRDefault="00F66A7F">
      <w:pPr>
        <w:pStyle w:val="ConsPlusNormal"/>
        <w:jc w:val="right"/>
      </w:pPr>
      <w:r>
        <w:t>народных дружин на территории</w:t>
      </w:r>
    </w:p>
    <w:p w:rsidR="00F66A7F" w:rsidRDefault="00F66A7F">
      <w:pPr>
        <w:pStyle w:val="ConsPlusNormal"/>
        <w:jc w:val="right"/>
      </w:pPr>
      <w:r>
        <w:t>Смоленской области"</w:t>
      </w:r>
    </w:p>
    <w:p w:rsidR="00F66A7F" w:rsidRDefault="00F66A7F">
      <w:pPr>
        <w:pStyle w:val="ConsPlusNormal"/>
        <w:jc w:val="both"/>
      </w:pPr>
    </w:p>
    <w:p w:rsidR="00F66A7F" w:rsidRDefault="00F66A7F">
      <w:pPr>
        <w:pStyle w:val="ConsPlusTitle"/>
        <w:jc w:val="center"/>
      </w:pPr>
      <w:bookmarkStart w:id="8" w:name="P206"/>
      <w:bookmarkEnd w:id="8"/>
      <w:r>
        <w:t>ОБРАЗЕЦ</w:t>
      </w:r>
    </w:p>
    <w:p w:rsidR="00F66A7F" w:rsidRDefault="00F66A7F">
      <w:pPr>
        <w:pStyle w:val="ConsPlusTitle"/>
        <w:jc w:val="center"/>
      </w:pPr>
      <w:r>
        <w:t>ОТЛИЧИТЕЛЬНОЙ СИМВОЛИКИ НАРОДНОГО ДРУЖИННИКА</w:t>
      </w:r>
    </w:p>
    <w:p w:rsidR="00F66A7F" w:rsidRDefault="00F66A7F">
      <w:pPr>
        <w:pStyle w:val="ConsPlusNormal"/>
        <w:jc w:val="both"/>
      </w:pPr>
    </w:p>
    <w:p w:rsidR="00F66A7F" w:rsidRDefault="00F66A7F">
      <w:pPr>
        <w:pStyle w:val="ConsPlusNonformat"/>
        <w:jc w:val="both"/>
      </w:pPr>
      <w:r>
        <w:t>┌─────────────────────────────────────────────────────────────────────────┐</w:t>
      </w:r>
    </w:p>
    <w:p w:rsidR="00F66A7F" w:rsidRDefault="00F66A7F">
      <w:pPr>
        <w:pStyle w:val="ConsPlusNonformat"/>
        <w:jc w:val="both"/>
      </w:pPr>
      <w:r>
        <w:t>│                                                                         │</w:t>
      </w:r>
    </w:p>
    <w:p w:rsidR="00F66A7F" w:rsidRDefault="00F66A7F">
      <w:pPr>
        <w:pStyle w:val="ConsPlusNonformat"/>
        <w:jc w:val="both"/>
      </w:pPr>
      <w:r>
        <w:t>│                                                                         │</w:t>
      </w:r>
    </w:p>
    <w:p w:rsidR="00F66A7F" w:rsidRDefault="00F66A7F">
      <w:pPr>
        <w:pStyle w:val="ConsPlusNonformat"/>
        <w:jc w:val="both"/>
      </w:pPr>
      <w:r>
        <w:t>│                                                                         │</w:t>
      </w:r>
    </w:p>
    <w:p w:rsidR="00F66A7F" w:rsidRDefault="00F66A7F">
      <w:pPr>
        <w:pStyle w:val="ConsPlusNonformat"/>
        <w:jc w:val="both"/>
      </w:pPr>
      <w:r>
        <w:t>│                                ДРУЖИННИК                                │</w:t>
      </w:r>
    </w:p>
    <w:p w:rsidR="00F66A7F" w:rsidRDefault="00F66A7F">
      <w:pPr>
        <w:pStyle w:val="ConsPlusNonformat"/>
        <w:jc w:val="both"/>
      </w:pPr>
      <w:r>
        <w:t>└─────────────────────────────────────────────────────────────────────────┘</w:t>
      </w:r>
    </w:p>
    <w:p w:rsidR="00F66A7F" w:rsidRDefault="00F66A7F">
      <w:pPr>
        <w:pStyle w:val="ConsPlusNormal"/>
        <w:jc w:val="both"/>
      </w:pPr>
    </w:p>
    <w:p w:rsidR="00F66A7F" w:rsidRDefault="00F66A7F">
      <w:pPr>
        <w:pStyle w:val="ConsPlusNormal"/>
        <w:ind w:firstLine="540"/>
        <w:jc w:val="both"/>
      </w:pPr>
      <w:r>
        <w:t>Примечания:</w:t>
      </w:r>
    </w:p>
    <w:p w:rsidR="00F66A7F" w:rsidRDefault="00F66A7F">
      <w:pPr>
        <w:pStyle w:val="ConsPlusNormal"/>
        <w:spacing w:before="220"/>
        <w:ind w:firstLine="540"/>
        <w:jc w:val="both"/>
      </w:pPr>
      <w:r>
        <w:t>1. Нарукавная повязка представляет собой полосу ткани красного цвета размером 100 x 250 мм с завязками с двух сторон.</w:t>
      </w:r>
    </w:p>
    <w:p w:rsidR="00F66A7F" w:rsidRDefault="00F66A7F">
      <w:pPr>
        <w:pStyle w:val="ConsPlusNormal"/>
        <w:spacing w:before="220"/>
        <w:ind w:firstLine="540"/>
        <w:jc w:val="both"/>
      </w:pPr>
      <w:r>
        <w:t>2. На внешней стороне нарукавной повязки на расстоянии 15 мм от ее нижнего края светоотражающей краской желтого цвета в одну строку прописными буквами выполнена надпись: "ДРУЖИННИК" (высота надписи - 30 мм, ширина - 200 мм).</w:t>
      </w:r>
    </w:p>
    <w:p w:rsidR="00F66A7F" w:rsidRDefault="00F66A7F">
      <w:pPr>
        <w:pStyle w:val="ConsPlusNormal"/>
        <w:spacing w:before="220"/>
        <w:ind w:firstLine="540"/>
        <w:jc w:val="both"/>
      </w:pPr>
      <w:r>
        <w:t>3. Над надписью на расстоянии 5 мм от ее верхнего края располагается изображение символики народной дружины (при наличии). Расстояние от верхнего края изображения символики до верхнего края нарукавной повязки - 10 мм.</w:t>
      </w:r>
    </w:p>
    <w:p w:rsidR="00F66A7F" w:rsidRDefault="00F66A7F">
      <w:pPr>
        <w:pStyle w:val="ConsPlusNormal"/>
        <w:jc w:val="both"/>
      </w:pPr>
    </w:p>
    <w:p w:rsidR="00F66A7F" w:rsidRDefault="00F66A7F">
      <w:pPr>
        <w:pStyle w:val="ConsPlusNormal"/>
        <w:jc w:val="both"/>
      </w:pPr>
    </w:p>
    <w:p w:rsidR="00F66A7F" w:rsidRDefault="00F66A7F">
      <w:pPr>
        <w:pStyle w:val="ConsPlusNormal"/>
        <w:pBdr>
          <w:top w:val="single" w:sz="6" w:space="0" w:color="auto"/>
        </w:pBdr>
        <w:spacing w:before="100" w:after="100"/>
        <w:jc w:val="both"/>
        <w:rPr>
          <w:sz w:val="2"/>
          <w:szCs w:val="2"/>
        </w:rPr>
      </w:pPr>
    </w:p>
    <w:p w:rsidR="00C414D2" w:rsidRDefault="00C414D2">
      <w:bookmarkStart w:id="9" w:name="_GoBack"/>
      <w:bookmarkEnd w:id="9"/>
    </w:p>
    <w:sectPr w:rsidR="00C414D2" w:rsidSect="000526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7F"/>
    <w:rsid w:val="00C414D2"/>
    <w:rsid w:val="00F66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6A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6A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6A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6A7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6A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6A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6A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6A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89FFA82C4962561389C8A91D25CA3D94F9D446F20E17257D1BF5075A66770104D2AF02DC1E27E0D2C34F4D7D590B44FCA7F4F6D8A6938Cn0PCG" TargetMode="External"/><Relationship Id="rId13" Type="http://schemas.openxmlformats.org/officeDocument/2006/relationships/hyperlink" Target="consultantplus://offline/ref=9A89FFA82C4962561389D6A40B49973790FA8C43F20A18702844AE5A0D6F7D56439DF640981326E1D0C81A1E32585700A1B4F5FFD8A59293076A2BnFP7G" TargetMode="External"/><Relationship Id="rId3" Type="http://schemas.openxmlformats.org/officeDocument/2006/relationships/settings" Target="settings.xml"/><Relationship Id="rId7" Type="http://schemas.openxmlformats.org/officeDocument/2006/relationships/hyperlink" Target="consultantplus://offline/ref=9A89FFA82C4962561389C8A91D25CA3D94F9D446F20E17257D1BF5075A66770104D2AF02DC1E26E2D5C34F4D7D590B44FCA7F4F6D8A6938Cn0PCG" TargetMode="External"/><Relationship Id="rId12" Type="http://schemas.openxmlformats.org/officeDocument/2006/relationships/hyperlink" Target="consultantplus://offline/ref=9A89FFA82C4962561389D6A40B49973790FA8C43F20A18702844AE5A0D6F7D56439DF640981326E1D0C81A1D32585700A1B4F5FFD8A59293076A2BnFP7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A89FFA82C4962561389D6A40B49973790FA8C43F20A18702844AE5A0D6F7D56439DF640981326E1D0C81B1432585700A1B4F5FFD8A59293076A2BnFP7G" TargetMode="External"/><Relationship Id="rId11" Type="http://schemas.openxmlformats.org/officeDocument/2006/relationships/hyperlink" Target="consultantplus://offline/ref=9A89FFA82C4962561389D6A40B49973790FA8C43F20A18702844AE5A0D6F7D56439DF640981326E1D0C81A1C32585700A1B4F5FFD8A59293076A2BnFP7G"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9A89FFA82C4962561389D6A40B49973790FA8C43F20A18702844AE5A0D6F7D56439DF640981326E1D0C81B1532585700A1B4F5FFD8A59293076A2BnFP7G" TargetMode="External"/><Relationship Id="rId4" Type="http://schemas.openxmlformats.org/officeDocument/2006/relationships/webSettings" Target="webSettings.xml"/><Relationship Id="rId9" Type="http://schemas.openxmlformats.org/officeDocument/2006/relationships/hyperlink" Target="consultantplus://offline/ref=9A89FFA82C4962561389C8A91D25CA3D94F9D446F20E17257D1BF5075A66770116D2F70EDC1639E0D1D6191C38n0P5G" TargetMode="External"/><Relationship Id="rId14" Type="http://schemas.openxmlformats.org/officeDocument/2006/relationships/hyperlink" Target="consultantplus://offline/ref=9A89FFA82C4962561389D6A40B49973790FA8C43FD0D1B7B2544AE5A0D6F7D56439DF652984B2AE1D8D61A1D270E0645nFP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3443</Words>
  <Characters>19629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2019-11-08T06:15:00Z</dcterms:created>
  <dcterms:modified xsi:type="dcterms:W3CDTF">2019-11-08T06:19:00Z</dcterms:modified>
</cp:coreProperties>
</file>