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CF" w:rsidRDefault="00A81ECF" w:rsidP="00A81ECF">
      <w:pPr>
        <w:jc w:val="center"/>
      </w:pPr>
      <w:r>
        <w:rPr>
          <w:noProof/>
        </w:rPr>
        <w:drawing>
          <wp:inline distT="0" distB="0" distL="0" distR="0" wp14:anchorId="607726A6" wp14:editId="56129BC6">
            <wp:extent cx="731520" cy="74358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ECF" w:rsidRDefault="00A81ECF" w:rsidP="00A8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1ECF" w:rsidRDefault="00A81ECF" w:rsidP="00A8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81ECF" w:rsidRDefault="008F517F" w:rsidP="00A8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ГНЕЗДОВСКОГО</w:t>
      </w:r>
      <w:r w:rsidR="00A81ECF">
        <w:rPr>
          <w:b/>
          <w:sz w:val="28"/>
          <w:szCs w:val="28"/>
        </w:rPr>
        <w:t xml:space="preserve"> СЕЛЬСКОГО ПОСЕЛЕНИЯ</w:t>
      </w:r>
    </w:p>
    <w:p w:rsidR="00A81ECF" w:rsidRDefault="00A81ECF" w:rsidP="00A8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СМОЛЕНСКОГО РАЙОНА СМОЛЕНСКОЙ ОБЛАСТИ</w:t>
      </w:r>
    </w:p>
    <w:p w:rsidR="00A81ECF" w:rsidRDefault="00A81ECF" w:rsidP="00A81ECF">
      <w:pPr>
        <w:jc w:val="center"/>
        <w:rPr>
          <w:b/>
        </w:rPr>
      </w:pPr>
    </w:p>
    <w:p w:rsidR="00A81ECF" w:rsidRDefault="00A81ECF" w:rsidP="00A81EC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81ECF" w:rsidRDefault="00A81ECF" w:rsidP="00A81ECF">
      <w:pPr>
        <w:jc w:val="center"/>
        <w:rPr>
          <w:b/>
          <w:sz w:val="32"/>
          <w:szCs w:val="32"/>
        </w:rPr>
      </w:pPr>
    </w:p>
    <w:p w:rsidR="00A81ECF" w:rsidRDefault="00A81ECF" w:rsidP="00A81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517F">
        <w:rPr>
          <w:b/>
          <w:sz w:val="28"/>
          <w:szCs w:val="28"/>
        </w:rPr>
        <w:t xml:space="preserve">28 марта </w:t>
      </w:r>
      <w:r>
        <w:rPr>
          <w:b/>
          <w:sz w:val="28"/>
          <w:szCs w:val="28"/>
        </w:rPr>
        <w:t xml:space="preserve"> 202</w:t>
      </w:r>
      <w:r w:rsidR="008F517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                                                                          № </w:t>
      </w:r>
      <w:r w:rsidR="008F517F">
        <w:rPr>
          <w:b/>
          <w:sz w:val="28"/>
          <w:szCs w:val="28"/>
        </w:rPr>
        <w:t>39</w:t>
      </w:r>
    </w:p>
    <w:p w:rsidR="00A81ECF" w:rsidRDefault="00A81ECF" w:rsidP="00A81ECF">
      <w:pPr>
        <w:rPr>
          <w:sz w:val="28"/>
          <w:szCs w:val="28"/>
        </w:rPr>
      </w:pPr>
    </w:p>
    <w:p w:rsidR="00A81ECF" w:rsidRDefault="00A81ECF" w:rsidP="00A81ECF">
      <w:pPr>
        <w:tabs>
          <w:tab w:val="left" w:pos="4860"/>
        </w:tabs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противодействия коррупции в Администрации </w:t>
      </w:r>
      <w:r w:rsidR="008F517F">
        <w:rPr>
          <w:sz w:val="28"/>
          <w:szCs w:val="28"/>
        </w:rPr>
        <w:t>Гнездовского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Смоленского района Смоленской области на 2024 год</w:t>
      </w:r>
      <w:r>
        <w:rPr>
          <w:b/>
          <w:sz w:val="28"/>
          <w:szCs w:val="28"/>
        </w:rPr>
        <w:t xml:space="preserve"> </w:t>
      </w: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>
        <w:rPr>
          <w:color w:val="000000"/>
          <w:sz w:val="28"/>
          <w:szCs w:val="28"/>
        </w:rPr>
        <w:t xml:space="preserve">Указом Президента Российской Федерации от </w:t>
      </w:r>
      <w:r w:rsidR="008F517F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</w:t>
      </w:r>
      <w:r w:rsidR="008F517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</w:t>
      </w:r>
      <w:r w:rsidR="008F517F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8F51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78 «О Национальном плане противодействия коррупции на 20</w:t>
      </w:r>
      <w:r w:rsidR="008F517F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-202</w:t>
      </w:r>
      <w:r w:rsidR="008F51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годы», в целях проведения эффективной работы по предупреждению коррупции в </w:t>
      </w:r>
      <w:r>
        <w:rPr>
          <w:sz w:val="28"/>
          <w:szCs w:val="28"/>
        </w:rPr>
        <w:t xml:space="preserve">Администрации </w:t>
      </w:r>
      <w:r w:rsidR="008F517F">
        <w:rPr>
          <w:sz w:val="28"/>
          <w:szCs w:val="28"/>
        </w:rPr>
        <w:t>Гнездовского</w:t>
      </w:r>
      <w:r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8F517F">
        <w:rPr>
          <w:sz w:val="28"/>
          <w:szCs w:val="28"/>
        </w:rPr>
        <w:t>,</w:t>
      </w:r>
    </w:p>
    <w:p w:rsidR="008F517F" w:rsidRDefault="008F517F" w:rsidP="00A81ECF">
      <w:pPr>
        <w:pStyle w:val="aa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Гнездовского сельского поселения Смоленского района Смоленской области </w:t>
      </w: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A81ECF" w:rsidRDefault="00A81ECF" w:rsidP="00A81ECF">
      <w:pPr>
        <w:tabs>
          <w:tab w:val="left" w:pos="48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b/>
          <w:color w:val="000000"/>
          <w:sz w:val="18"/>
          <w:szCs w:val="18"/>
        </w:rPr>
      </w:pPr>
    </w:p>
    <w:p w:rsidR="00A81ECF" w:rsidRDefault="00A81ECF" w:rsidP="00A81ECF">
      <w:pPr>
        <w:shd w:val="clear" w:color="auto" w:fill="FFFFFF"/>
        <w:spacing w:line="252" w:lineRule="atLeast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>
        <w:rPr>
          <w:color w:val="000000"/>
          <w:sz w:val="28"/>
          <w:szCs w:val="28"/>
        </w:rPr>
        <w:t xml:space="preserve">1. Утвердить прилагаемый План противодействия коррупции в Администрации </w:t>
      </w:r>
      <w:r w:rsidR="008F517F">
        <w:rPr>
          <w:color w:val="000000"/>
          <w:sz w:val="28"/>
          <w:szCs w:val="28"/>
        </w:rPr>
        <w:t>Гнездовского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 на 2024 год</w:t>
      </w:r>
      <w:r w:rsidR="008F517F">
        <w:rPr>
          <w:color w:val="000000"/>
          <w:sz w:val="28"/>
          <w:szCs w:val="28"/>
        </w:rPr>
        <w:t xml:space="preserve"> (приложение №1).</w:t>
      </w: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 Контроль за исполнение данного постановления оставляю за собой.</w:t>
      </w: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A81ECF" w:rsidRDefault="008F517F" w:rsidP="00A81ECF">
      <w:pPr>
        <w:tabs>
          <w:tab w:val="left" w:pos="48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81ECF">
        <w:rPr>
          <w:sz w:val="28"/>
          <w:szCs w:val="28"/>
        </w:rPr>
        <w:t xml:space="preserve"> муниципального образования</w:t>
      </w:r>
    </w:p>
    <w:p w:rsidR="00A81ECF" w:rsidRDefault="008F517F" w:rsidP="00A81ECF">
      <w:pPr>
        <w:tabs>
          <w:tab w:val="left" w:pos="486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Гнездовского</w:t>
      </w:r>
      <w:r w:rsidR="00A81ECF">
        <w:rPr>
          <w:sz w:val="28"/>
          <w:szCs w:val="28"/>
        </w:rPr>
        <w:t xml:space="preserve"> сельского поселения </w:t>
      </w:r>
    </w:p>
    <w:p w:rsidR="00A81ECF" w:rsidRPr="008866A9" w:rsidRDefault="00A81ECF" w:rsidP="00A81ECF">
      <w:pPr>
        <w:tabs>
          <w:tab w:val="left" w:pos="486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Pr="008866A9">
        <w:rPr>
          <w:sz w:val="28"/>
          <w:szCs w:val="28"/>
        </w:rPr>
        <w:t xml:space="preserve">                      </w:t>
      </w:r>
      <w:r w:rsidR="008F517F">
        <w:rPr>
          <w:sz w:val="28"/>
          <w:szCs w:val="28"/>
        </w:rPr>
        <w:t>Е.С.Соловьева</w:t>
      </w:r>
    </w:p>
    <w:p w:rsidR="00A81ECF" w:rsidRDefault="00A81ECF" w:rsidP="00A81ECF">
      <w:pPr>
        <w:pStyle w:val="aa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A9168A" w:rsidRDefault="00A9168A" w:rsidP="00A9168A">
      <w:pPr>
        <w:ind w:left="5103"/>
        <w:rPr>
          <w:sz w:val="28"/>
          <w:szCs w:val="28"/>
        </w:rPr>
      </w:pPr>
    </w:p>
    <w:p w:rsidR="00A81ECF" w:rsidRDefault="00A81ECF" w:rsidP="00A9168A">
      <w:pPr>
        <w:ind w:left="5103"/>
        <w:rPr>
          <w:sz w:val="28"/>
          <w:szCs w:val="28"/>
        </w:rPr>
      </w:pPr>
    </w:p>
    <w:p w:rsidR="00A81ECF" w:rsidRDefault="00A81ECF" w:rsidP="00A9168A">
      <w:pPr>
        <w:ind w:left="5103"/>
        <w:rPr>
          <w:sz w:val="28"/>
          <w:szCs w:val="28"/>
        </w:rPr>
      </w:pPr>
    </w:p>
    <w:p w:rsidR="00A81ECF" w:rsidRPr="007A2C44" w:rsidRDefault="00A81ECF" w:rsidP="00A9168A">
      <w:pPr>
        <w:ind w:left="5103"/>
        <w:rPr>
          <w:sz w:val="28"/>
          <w:szCs w:val="28"/>
        </w:rPr>
      </w:pPr>
    </w:p>
    <w:p w:rsidR="008F517F" w:rsidRDefault="008F517F" w:rsidP="005E2E17">
      <w:pPr>
        <w:jc w:val="center"/>
        <w:rPr>
          <w:b/>
        </w:rPr>
      </w:pPr>
    </w:p>
    <w:p w:rsidR="008F517F" w:rsidRDefault="008F517F" w:rsidP="005E2E17">
      <w:pPr>
        <w:jc w:val="center"/>
        <w:rPr>
          <w:b/>
        </w:rPr>
      </w:pPr>
    </w:p>
    <w:p w:rsidR="008F517F" w:rsidRDefault="008F517F" w:rsidP="008F517F">
      <w:pPr>
        <w:jc w:val="right"/>
      </w:pPr>
    </w:p>
    <w:p w:rsidR="008F517F" w:rsidRDefault="008F517F" w:rsidP="008F517F">
      <w:pPr>
        <w:jc w:val="right"/>
      </w:pPr>
    </w:p>
    <w:p w:rsidR="00132AB3" w:rsidRDefault="00132AB3" w:rsidP="00132AB3">
      <w:pPr>
        <w:tabs>
          <w:tab w:val="left" w:pos="900"/>
        </w:tabs>
        <w:ind w:left="4536"/>
      </w:pPr>
    </w:p>
    <w:p w:rsidR="008F517F" w:rsidRPr="008F517F" w:rsidRDefault="008F517F" w:rsidP="00132AB3">
      <w:pPr>
        <w:tabs>
          <w:tab w:val="left" w:pos="900"/>
        </w:tabs>
        <w:ind w:left="4536"/>
      </w:pPr>
      <w:bookmarkStart w:id="0" w:name="_GoBack"/>
      <w:bookmarkEnd w:id="0"/>
      <w:r w:rsidRPr="008F517F">
        <w:t>Приложение №1</w:t>
      </w:r>
      <w:r w:rsidRPr="008F517F">
        <w:br/>
        <w:t xml:space="preserve">к постановлению Администрации муниципального образования Гнездовского сельского поселения Смоленского района </w:t>
      </w:r>
      <w:r>
        <w:t xml:space="preserve"> Смоленской области  </w:t>
      </w:r>
      <w:r w:rsidRPr="008F517F">
        <w:t>от «</w:t>
      </w:r>
      <w:r>
        <w:t>28</w:t>
      </w:r>
      <w:r w:rsidRPr="008F517F">
        <w:t xml:space="preserve">» </w:t>
      </w:r>
      <w:r>
        <w:t>марта</w:t>
      </w:r>
      <w:r w:rsidRPr="008F517F">
        <w:t xml:space="preserve"> 20</w:t>
      </w:r>
      <w:r>
        <w:t>24</w:t>
      </w:r>
      <w:r w:rsidRPr="008F517F">
        <w:t xml:space="preserve"> г. № </w:t>
      </w:r>
      <w:r>
        <w:t>39</w:t>
      </w:r>
    </w:p>
    <w:p w:rsidR="008F517F" w:rsidRDefault="008F517F" w:rsidP="008F517F">
      <w:pPr>
        <w:rPr>
          <w:b/>
        </w:rPr>
      </w:pPr>
    </w:p>
    <w:p w:rsidR="008F517F" w:rsidRDefault="008F517F" w:rsidP="005E2E17">
      <w:pPr>
        <w:jc w:val="center"/>
        <w:rPr>
          <w:b/>
        </w:rPr>
      </w:pPr>
    </w:p>
    <w:p w:rsidR="005E2E17" w:rsidRPr="004B3C17" w:rsidRDefault="005E2E17" w:rsidP="005E2E17">
      <w:pPr>
        <w:jc w:val="center"/>
        <w:rPr>
          <w:b/>
        </w:rPr>
      </w:pPr>
      <w:r w:rsidRPr="004B3C17">
        <w:rPr>
          <w:b/>
        </w:rPr>
        <w:t xml:space="preserve">ПЛАН </w:t>
      </w:r>
    </w:p>
    <w:p w:rsidR="005E2E17" w:rsidRPr="004B3C17" w:rsidRDefault="005E2E17" w:rsidP="005E2E17">
      <w:pPr>
        <w:jc w:val="center"/>
        <w:rPr>
          <w:b/>
        </w:rPr>
      </w:pPr>
      <w:r w:rsidRPr="004B3C17">
        <w:rPr>
          <w:b/>
        </w:rPr>
        <w:t xml:space="preserve">МЕРОПРИЯТИЙ ПО ПРОТИВОДЕЙСТВИЮ КОРРУПЦИИ В АДМИНИСТРАЦИИ </w:t>
      </w:r>
      <w:r w:rsidR="006C0BA0">
        <w:rPr>
          <w:b/>
        </w:rPr>
        <w:t>ГНЕЗДОВСКОГО</w:t>
      </w:r>
      <w:r w:rsidRPr="004B3C17">
        <w:rPr>
          <w:b/>
        </w:rPr>
        <w:t xml:space="preserve"> СЕЛЬСКОГО ПОСЕЛЕНИЯ </w:t>
      </w:r>
      <w:r w:rsidR="006C0BA0">
        <w:rPr>
          <w:b/>
        </w:rPr>
        <w:t>ГНЕЗДОВСКОГО</w:t>
      </w:r>
      <w:r w:rsidRPr="004B3C17">
        <w:rPr>
          <w:b/>
        </w:rPr>
        <w:t xml:space="preserve"> МУНИЦИПАЛЬНОГО РАЙОНА НА </w:t>
      </w:r>
      <w:r>
        <w:rPr>
          <w:b/>
        </w:rPr>
        <w:t>2024</w:t>
      </w:r>
      <w:r w:rsidRPr="004B3C17">
        <w:rPr>
          <w:b/>
        </w:rPr>
        <w:t xml:space="preserve"> ГОД</w:t>
      </w:r>
      <w:r>
        <w:rPr>
          <w:b/>
        </w:rPr>
        <w:t>.</w:t>
      </w:r>
      <w:r w:rsidRPr="004B3C17">
        <w:rPr>
          <w:b/>
        </w:rPr>
        <w:t xml:space="preserve"> </w:t>
      </w:r>
    </w:p>
    <w:p w:rsidR="00BF6036" w:rsidRPr="007A2C44" w:rsidRDefault="00BF6036" w:rsidP="008F517F">
      <w:pPr>
        <w:pStyle w:val="a3"/>
        <w:ind w:left="-284" w:right="-142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889" w:type="dxa"/>
        <w:tblLayout w:type="fixed"/>
        <w:tblLook w:val="01E0" w:firstRow="1" w:lastRow="1" w:firstColumn="1" w:lastColumn="1" w:noHBand="0" w:noVBand="0"/>
      </w:tblPr>
      <w:tblGrid>
        <w:gridCol w:w="821"/>
        <w:gridCol w:w="5099"/>
        <w:gridCol w:w="1843"/>
        <w:gridCol w:w="2126"/>
      </w:tblGrid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E2E17" w:rsidTr="00132AB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BA47F4" w:rsidRDefault="005E2E17" w:rsidP="005E2E17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1.1.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4388B" w:rsidP="00B71364">
            <w:r>
              <w:t xml:space="preserve">Специалисты </w:t>
            </w:r>
            <w:r w:rsidR="00423F3A">
              <w:t xml:space="preserve">сельского поселения 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1.2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E7462" w:rsidP="00B71364">
            <w:r>
              <w:t>Проведение мониторинга административных регламентов по предоставлению муниципальных услуг с целью их приведения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1E7462">
            <w:r>
              <w:t xml:space="preserve"> </w:t>
            </w:r>
            <w:r w:rsidR="001E7462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E7462" w:rsidP="00B71364">
            <w:r>
              <w:t>Специалисты</w:t>
            </w:r>
            <w:r w:rsidR="00423F3A">
              <w:t xml:space="preserve">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1.3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деятельности по вопросам противодействия коррупции в сельском поселении, в том числе:</w:t>
            </w:r>
          </w:p>
          <w:p w:rsidR="005E2E17" w:rsidRDefault="005E2E17" w:rsidP="00B71364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ведущий специалист администрации</w:t>
            </w:r>
          </w:p>
        </w:tc>
      </w:tr>
      <w:tr w:rsidR="005E2E17" w:rsidTr="00132AB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BD0924" w:rsidRDefault="005E2E17" w:rsidP="00423F3A">
            <w:pPr>
              <w:pStyle w:val="a5"/>
              <w:numPr>
                <w:ilvl w:val="0"/>
                <w:numId w:val="6"/>
              </w:numPr>
              <w:ind w:hanging="578"/>
              <w:jc w:val="center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2.1.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E7462" w:rsidP="00B71364">
            <w:r>
              <w:t>В</w:t>
            </w:r>
            <w:r w:rsidR="00423F3A">
              <w:t xml:space="preserve">едущий специалист администрации 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2.2.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Информирование</w:t>
            </w:r>
            <w:r w:rsidR="00423F3A">
              <w:t xml:space="preserve"> </w:t>
            </w:r>
            <w:r>
              <w:t>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E7462" w:rsidP="00B71364">
            <w:r>
              <w:t>В</w:t>
            </w:r>
            <w:r w:rsidR="00423F3A">
              <w:t>едущий специалист администрации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2.3.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E7462" w:rsidP="00B71364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2.4.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 xml:space="preserve">Обновление на официальном сайте </w:t>
            </w:r>
            <w:r>
              <w:lastRenderedPageBreak/>
              <w:t>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E7462" w:rsidP="00B71364">
            <w:r>
              <w:t xml:space="preserve">Специалист </w:t>
            </w:r>
            <w:r w:rsidR="00423F3A">
              <w:t xml:space="preserve"> </w:t>
            </w:r>
            <w:r w:rsidR="00423F3A">
              <w:lastRenderedPageBreak/>
              <w:t>администрации</w:t>
            </w:r>
          </w:p>
        </w:tc>
      </w:tr>
      <w:tr w:rsidR="005E2E17" w:rsidTr="00132AB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0C1219" w:rsidRDefault="005E2E17" w:rsidP="00423F3A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0C1219">
              <w:rPr>
                <w:b/>
              </w:rPr>
              <w:lastRenderedPageBreak/>
              <w:t>Организация антикоррупционного просвещения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семинаров-совещаний, круглых столов:</w:t>
            </w:r>
          </w:p>
          <w:p w:rsidR="005E2E17" w:rsidRDefault="005E2E17" w:rsidP="00B71364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5E2E17" w:rsidRDefault="005E2E17" w:rsidP="00B71364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E7462" w:rsidP="00423F3A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9F353C">
            <w:proofErr w:type="gramStart"/>
            <w:r>
              <w:t xml:space="preserve"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</w:t>
            </w:r>
            <w:r w:rsidR="009F353C">
              <w:t>Смоленской</w:t>
            </w:r>
            <w:r>
              <w:t xml:space="preserve">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C8763D" w:rsidP="00B71364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9F353C">
            <w:r>
              <w:t xml:space="preserve"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</w:t>
            </w:r>
            <w:proofErr w:type="gramStart"/>
            <w:r>
              <w:t>обучение</w:t>
            </w:r>
            <w:proofErr w:type="gramEnd"/>
            <w:r>
              <w:t xml:space="preserve"> по </w:t>
            </w:r>
            <w:r w:rsidR="009F353C">
              <w:t xml:space="preserve">дополнительным профессиональным программам в области противодействия коррупции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C8763D" w:rsidP="00B71364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9F353C" w:rsidP="00B71364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9F353C" w:rsidP="00B71364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roofErr w:type="gramStart"/>
            <w:r>
              <w:t xml:space="preserve">Рассмотрение правоприменительной практики по результатам вступивших в законную силу </w:t>
            </w:r>
            <w:r>
              <w:lastRenderedPageBreak/>
              <w:t>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C94545" w:rsidP="00B71364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365460" w:rsidRDefault="005E2E17" w:rsidP="00423F3A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365460">
              <w:rPr>
                <w:b/>
              </w:rPr>
              <w:lastRenderedPageBreak/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AB51DA">
            <w:r>
              <w:t xml:space="preserve">Обеспечение исполнения нормативных правовых актов Российской Федерации, нормативных правовых актов </w:t>
            </w:r>
            <w:r w:rsidR="00AB51DA">
              <w:t xml:space="preserve">Смоленской </w:t>
            </w:r>
            <w:r>
              <w:t>области, муниципальных правовых актов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ведущий специалист администрации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мониторинга:</w:t>
            </w:r>
          </w:p>
          <w:p w:rsidR="005E2E17" w:rsidRDefault="005E2E17" w:rsidP="00B71364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</w:t>
            </w:r>
            <w:r w:rsidR="00A81ECF">
              <w:t xml:space="preserve"> </w:t>
            </w:r>
            <w:r>
              <w:t>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ведущий специалист администрации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проверок:</w:t>
            </w:r>
          </w:p>
          <w:p w:rsidR="005E2E17" w:rsidRDefault="005E2E17" w:rsidP="00B71364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5E2E17" w:rsidRDefault="005E2E17" w:rsidP="00B71364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/>
          <w:p w:rsidR="005E2E17" w:rsidRDefault="005E2E17" w:rsidP="00B71364">
            <w:r>
              <w:t>в течение года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692E22" w:rsidP="00B71364">
            <w:r>
              <w:t>Г</w:t>
            </w:r>
            <w:r w:rsidR="00423F3A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 xml:space="preserve">Обеспечение </w:t>
            </w:r>
            <w:proofErr w:type="gramStart"/>
            <w:r>
              <w:t xml:space="preserve">контроля </w:t>
            </w:r>
            <w:r w:rsidR="00A81ECF">
              <w:t xml:space="preserve"> </w:t>
            </w:r>
            <w:r>
              <w:t>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 итогам рассмотрения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692E22" w:rsidP="00B71364">
            <w:r>
              <w:t>Г</w:t>
            </w:r>
            <w:r w:rsidR="00EB00A6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 xml:space="preserve"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</w:t>
            </w:r>
            <w:r>
              <w:lastRenderedPageBreak/>
              <w:t>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BD1E8F" w:rsidP="00B71364">
            <w:r>
              <w:t>ведущий специалист администрации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4.6.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5E2E17" w:rsidRDefault="005E2E17" w:rsidP="00B71364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4548C8" w:rsidRDefault="004548C8" w:rsidP="00B71364"/>
          <w:p w:rsidR="004548C8" w:rsidRDefault="004548C8" w:rsidP="00B71364"/>
          <w:p w:rsidR="004548C8" w:rsidRDefault="004548C8" w:rsidP="00B71364"/>
          <w:p w:rsidR="004548C8" w:rsidRDefault="004548C8" w:rsidP="00B71364"/>
          <w:p w:rsidR="005E2E17" w:rsidRDefault="005E2E17" w:rsidP="00B71364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5E2E17" w:rsidRDefault="005E2E17" w:rsidP="00B71364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E2E17" w:rsidRDefault="005E2E17" w:rsidP="00B71364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F" w:rsidRDefault="00BD1E8F" w:rsidP="00B71364"/>
          <w:p w:rsidR="00BD1E8F" w:rsidRDefault="00BD1E8F" w:rsidP="00B71364"/>
          <w:p w:rsidR="00BD1E8F" w:rsidRDefault="00BD1E8F" w:rsidP="00B71364"/>
          <w:p w:rsidR="00BD1E8F" w:rsidRDefault="00BD1E8F" w:rsidP="00B71364"/>
          <w:p w:rsidR="005E2E17" w:rsidRDefault="005E2E17" w:rsidP="00B71364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BD1E8F" w:rsidRDefault="00BD1E8F" w:rsidP="00B71364"/>
          <w:p w:rsidR="005E2E17" w:rsidRDefault="005E2E17" w:rsidP="00B71364">
            <w:r>
              <w:t>в течение рабочего дня;</w:t>
            </w:r>
          </w:p>
          <w:p w:rsidR="005E2E17" w:rsidRPr="00A11A7B" w:rsidRDefault="005E2E17" w:rsidP="00B71364"/>
          <w:p w:rsidR="005E2E17" w:rsidRPr="00A11A7B" w:rsidRDefault="005E2E17" w:rsidP="00B71364"/>
          <w:p w:rsidR="005E2E17" w:rsidRDefault="005E2E17" w:rsidP="00B71364"/>
          <w:p w:rsidR="005E2E17" w:rsidRDefault="005E2E17" w:rsidP="00B71364">
            <w:r>
              <w:t>в течение рабочего дня;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Pr="00A11A7B" w:rsidRDefault="005E2E17" w:rsidP="00B71364">
            <w:r>
              <w:t>в течение следующего рабочего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692E22" w:rsidP="00B71364">
            <w:r>
              <w:t>Г</w:t>
            </w:r>
            <w:r w:rsidR="00BD1E8F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C94545">
            <w:r>
              <w:t xml:space="preserve">до </w:t>
            </w:r>
            <w:r w:rsidR="00C94545">
              <w:t>30</w:t>
            </w:r>
            <w:r>
              <w:t xml:space="preserve"> </w:t>
            </w:r>
            <w:r w:rsidR="00C94545"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BD1E8F" w:rsidP="00B71364">
            <w:r>
              <w:t>ведущий специалист администрации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анализа:</w:t>
            </w:r>
          </w:p>
          <w:p w:rsidR="005E2E17" w:rsidRDefault="005E2E17" w:rsidP="00B71364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5E2E17" w:rsidRDefault="005E2E17" w:rsidP="00B71364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5E2E17" w:rsidRDefault="005E2E17" w:rsidP="00B71364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5E2E17" w:rsidRDefault="005E2E17" w:rsidP="00B71364">
            <w:r>
              <w:t xml:space="preserve">- соблюдение муниципальными служащими, </w:t>
            </w:r>
            <w:r>
              <w:lastRenderedPageBreak/>
              <w:t>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/>
          <w:p w:rsidR="005E2E17" w:rsidRDefault="005E2E17" w:rsidP="00B71364">
            <w:r>
              <w:t>в течение года;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1 января - 31 мая;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ежеквартально;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lastRenderedPageBreak/>
              <w:t>ежеквартально</w:t>
            </w:r>
          </w:p>
          <w:p w:rsidR="005E2E17" w:rsidRDefault="005E2E17" w:rsidP="00B71364"/>
          <w:p w:rsidR="005E2E17" w:rsidRDefault="005E2E17" w:rsidP="00B7136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548C8" w:rsidP="00B71364">
            <w:r>
              <w:lastRenderedPageBreak/>
              <w:t>ведущий специалист администрации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4.9.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C94545" w:rsidP="00B71364">
            <w:r>
              <w:t>Г</w:t>
            </w:r>
            <w:r w:rsidR="00BD1E8F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проверки:</w:t>
            </w:r>
          </w:p>
          <w:p w:rsidR="005E2E17" w:rsidRDefault="005E2E17" w:rsidP="00B71364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5E2E17" w:rsidRDefault="005E2E17" w:rsidP="00B71364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</w:t>
            </w:r>
            <w:r w:rsidR="00692E22">
              <w:t>Смоленской</w:t>
            </w:r>
            <w:r>
              <w:t xml:space="preserve"> области;</w:t>
            </w:r>
          </w:p>
          <w:p w:rsidR="005E2E17" w:rsidRDefault="005E2E17" w:rsidP="00B71364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5E2E17" w:rsidRDefault="005E2E17" w:rsidP="00B71364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/>
          <w:p w:rsidR="005E2E17" w:rsidRDefault="005E2E17" w:rsidP="00B71364">
            <w:r>
              <w:t>при поступлении документов;</w:t>
            </w:r>
          </w:p>
          <w:p w:rsidR="005E2E17" w:rsidRPr="00365460" w:rsidRDefault="005E2E17" w:rsidP="00B71364"/>
          <w:p w:rsidR="005E2E17" w:rsidRPr="00365460" w:rsidRDefault="005E2E17" w:rsidP="00B71364"/>
          <w:p w:rsidR="005E2E17" w:rsidRDefault="005E2E17" w:rsidP="00B71364"/>
          <w:p w:rsidR="005E2E17" w:rsidRDefault="005E2E17" w:rsidP="00B71364">
            <w:r>
              <w:t>при наступлении оснований;</w:t>
            </w:r>
          </w:p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при наступлении оснований;</w:t>
            </w:r>
          </w:p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Default="005E2E17" w:rsidP="00B71364"/>
          <w:p w:rsidR="005E2E17" w:rsidRPr="00365460" w:rsidRDefault="005E2E17" w:rsidP="00B71364">
            <w:r>
              <w:t>в течение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C94545" w:rsidP="00B71364">
            <w:r>
              <w:t>Г</w:t>
            </w:r>
            <w:r w:rsidR="004548C8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4.11.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692E22" w:rsidP="00B71364">
            <w:r>
              <w:t>Г</w:t>
            </w:r>
            <w:r w:rsidR="004548C8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при наступлении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692E22" w:rsidP="00B71364">
            <w:r>
              <w:t>Г</w:t>
            </w:r>
            <w:r w:rsidR="004548C8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5E2E17" w:rsidP="00B71364">
            <w:r w:rsidRPr="00A3771C">
              <w:t>4.14.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5E2E17" w:rsidP="00B71364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5E2E17" w:rsidP="00B71364">
            <w:r w:rsidRPr="00A3771C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692E22" w:rsidP="00B71364">
            <w:r>
              <w:t>Г</w:t>
            </w:r>
            <w:r w:rsidR="004548C8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692E22" w:rsidP="00B71364">
            <w:r>
              <w:t>Г</w:t>
            </w:r>
            <w:r w:rsidR="00191412">
              <w:t>лава 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71898" w:rsidRDefault="00692E22" w:rsidP="00692E22">
            <w:pPr>
              <w:rPr>
                <w:highlight w:val="yellow"/>
              </w:rPr>
            </w:pPr>
            <w:r>
              <w:t>Старший менедже</w:t>
            </w:r>
            <w:proofErr w:type="gramStart"/>
            <w:r>
              <w:t>р-</w:t>
            </w:r>
            <w:proofErr w:type="gramEnd"/>
            <w:r>
              <w:t xml:space="preserve"> главный б</w:t>
            </w:r>
            <w:r w:rsidR="00A71898" w:rsidRPr="00A71898">
              <w:t xml:space="preserve">ухгалтер </w:t>
            </w:r>
            <w:r>
              <w:t>сельского поселения</w:t>
            </w:r>
          </w:p>
        </w:tc>
      </w:tr>
      <w:tr w:rsidR="00692E22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22" w:rsidRDefault="00692E22" w:rsidP="00B71364">
            <w:r>
              <w:t>4.17.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22" w:rsidRDefault="00692E22" w:rsidP="00B71364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22" w:rsidRDefault="00692E22" w:rsidP="00B71364"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22" w:rsidRPr="00A71898" w:rsidRDefault="00692E22" w:rsidP="005F0222">
            <w:pPr>
              <w:rPr>
                <w:highlight w:val="yellow"/>
              </w:rPr>
            </w:pPr>
            <w:r>
              <w:t>Старший менедже</w:t>
            </w:r>
            <w:proofErr w:type="gramStart"/>
            <w:r>
              <w:t>р-</w:t>
            </w:r>
            <w:proofErr w:type="gramEnd"/>
            <w:r>
              <w:t xml:space="preserve"> главный б</w:t>
            </w:r>
            <w:r w:rsidRPr="00A71898">
              <w:t xml:space="preserve">ухгалтер </w:t>
            </w:r>
            <w:r>
              <w:t>сельского поселения</w:t>
            </w:r>
          </w:p>
        </w:tc>
      </w:tr>
      <w:tr w:rsidR="005E2E17" w:rsidTr="00132AB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при увольнении 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692E22" w:rsidP="00B71364">
            <w:r>
              <w:t>Г</w:t>
            </w:r>
            <w:r w:rsidR="00D76513">
              <w:t>лава сельского поселения</w:t>
            </w:r>
          </w:p>
        </w:tc>
      </w:tr>
    </w:tbl>
    <w:p w:rsidR="005E2E17" w:rsidRDefault="005E2E17" w:rsidP="005E2E17"/>
    <w:p w:rsidR="005E2E17" w:rsidRDefault="005E2E17" w:rsidP="005E2E17"/>
    <w:p w:rsidR="00BF6036" w:rsidRDefault="00BF6036" w:rsidP="005E2E17">
      <w:pPr>
        <w:pStyle w:val="a3"/>
        <w:jc w:val="center"/>
        <w:rPr>
          <w:sz w:val="28"/>
          <w:szCs w:val="28"/>
        </w:rPr>
      </w:pPr>
    </w:p>
    <w:sectPr w:rsidR="00BF6036" w:rsidSect="008F517F">
      <w:pgSz w:w="11906" w:h="16838"/>
      <w:pgMar w:top="397" w:right="849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3EA4"/>
    <w:multiLevelType w:val="hybridMultilevel"/>
    <w:tmpl w:val="C4D8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36"/>
    <w:rsid w:val="00132AB3"/>
    <w:rsid w:val="00191412"/>
    <w:rsid w:val="001E6040"/>
    <w:rsid w:val="001E7462"/>
    <w:rsid w:val="00297CD9"/>
    <w:rsid w:val="003275BE"/>
    <w:rsid w:val="003A7F32"/>
    <w:rsid w:val="00423F3A"/>
    <w:rsid w:val="004548C8"/>
    <w:rsid w:val="0054388B"/>
    <w:rsid w:val="005C742C"/>
    <w:rsid w:val="005E2E17"/>
    <w:rsid w:val="00614CBD"/>
    <w:rsid w:val="00622527"/>
    <w:rsid w:val="00623011"/>
    <w:rsid w:val="0063317D"/>
    <w:rsid w:val="00692E22"/>
    <w:rsid w:val="006C0BA0"/>
    <w:rsid w:val="0074045F"/>
    <w:rsid w:val="007A2C44"/>
    <w:rsid w:val="00805279"/>
    <w:rsid w:val="008A1E6E"/>
    <w:rsid w:val="008A258B"/>
    <w:rsid w:val="008F517F"/>
    <w:rsid w:val="00912A15"/>
    <w:rsid w:val="0097550A"/>
    <w:rsid w:val="00976D2F"/>
    <w:rsid w:val="009F353C"/>
    <w:rsid w:val="00A71898"/>
    <w:rsid w:val="00A81ECF"/>
    <w:rsid w:val="00A9168A"/>
    <w:rsid w:val="00AB51DA"/>
    <w:rsid w:val="00B365D2"/>
    <w:rsid w:val="00BD1E8F"/>
    <w:rsid w:val="00BE00DD"/>
    <w:rsid w:val="00BE1957"/>
    <w:rsid w:val="00BF6036"/>
    <w:rsid w:val="00C10C68"/>
    <w:rsid w:val="00C47136"/>
    <w:rsid w:val="00C806C5"/>
    <w:rsid w:val="00C8763D"/>
    <w:rsid w:val="00C94545"/>
    <w:rsid w:val="00CC00A8"/>
    <w:rsid w:val="00CF19B0"/>
    <w:rsid w:val="00D76513"/>
    <w:rsid w:val="00D9325A"/>
    <w:rsid w:val="00DB251E"/>
    <w:rsid w:val="00E47EF2"/>
    <w:rsid w:val="00E639B4"/>
    <w:rsid w:val="00E64DDC"/>
    <w:rsid w:val="00E67E16"/>
    <w:rsid w:val="00E74F64"/>
    <w:rsid w:val="00EA3547"/>
    <w:rsid w:val="00EB00A6"/>
    <w:rsid w:val="00F545D0"/>
    <w:rsid w:val="00F708C9"/>
    <w:rsid w:val="00FC5828"/>
    <w:rsid w:val="00FC78F0"/>
    <w:rsid w:val="00FF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2Название"/>
    <w:basedOn w:val="a"/>
    <w:link w:val="20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BF6036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9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9168A"/>
    <w:rPr>
      <w:rFonts w:ascii="Calibri" w:eastAsia="Calibri" w:hAnsi="Calibri" w:cs="Times New Roman"/>
    </w:rPr>
  </w:style>
  <w:style w:type="table" w:styleId="a7">
    <w:name w:val="Table Grid"/>
    <w:basedOn w:val="a1"/>
    <w:rsid w:val="005E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DB251E"/>
    <w:pPr>
      <w:jc w:val="center"/>
    </w:pPr>
    <w:rPr>
      <w:b/>
      <w:sz w:val="28"/>
      <w:szCs w:val="32"/>
    </w:rPr>
  </w:style>
  <w:style w:type="character" w:customStyle="1" w:styleId="a9">
    <w:name w:val="Название Знак"/>
    <w:basedOn w:val="a0"/>
    <w:link w:val="a8"/>
    <w:rsid w:val="00DB251E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a">
    <w:name w:val="Normal (Web)"/>
    <w:basedOn w:val="a"/>
    <w:uiPriority w:val="99"/>
    <w:semiHidden/>
    <w:unhideWhenUsed/>
    <w:rsid w:val="00A81ECF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A81E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2Название"/>
    <w:basedOn w:val="a"/>
    <w:link w:val="20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BF6036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9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9168A"/>
    <w:rPr>
      <w:rFonts w:ascii="Calibri" w:eastAsia="Calibri" w:hAnsi="Calibri" w:cs="Times New Roman"/>
    </w:rPr>
  </w:style>
  <w:style w:type="table" w:styleId="a7">
    <w:name w:val="Table Grid"/>
    <w:basedOn w:val="a1"/>
    <w:rsid w:val="005E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DB251E"/>
    <w:pPr>
      <w:jc w:val="center"/>
    </w:pPr>
    <w:rPr>
      <w:b/>
      <w:sz w:val="28"/>
      <w:szCs w:val="32"/>
    </w:rPr>
  </w:style>
  <w:style w:type="character" w:customStyle="1" w:styleId="a9">
    <w:name w:val="Название Знак"/>
    <w:basedOn w:val="a0"/>
    <w:link w:val="a8"/>
    <w:rsid w:val="00DB251E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a">
    <w:name w:val="Normal (Web)"/>
    <w:basedOn w:val="a"/>
    <w:uiPriority w:val="99"/>
    <w:semiHidden/>
    <w:unhideWhenUsed/>
    <w:rsid w:val="00A81ECF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A81E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1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МИСП</dc:creator>
  <cp:lastModifiedBy>1</cp:lastModifiedBy>
  <cp:revision>2</cp:revision>
  <cp:lastPrinted>2024-03-29T06:46:00Z</cp:lastPrinted>
  <dcterms:created xsi:type="dcterms:W3CDTF">2024-03-29T06:48:00Z</dcterms:created>
  <dcterms:modified xsi:type="dcterms:W3CDTF">2024-03-29T06:48:00Z</dcterms:modified>
</cp:coreProperties>
</file>