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B4" w:rsidRDefault="00D45AB4" w:rsidP="00D45A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E8" w:rsidRPr="00B627E8" w:rsidRDefault="00B627E8" w:rsidP="00D45AB4">
      <w:pPr>
        <w:jc w:val="center"/>
        <w:rPr>
          <w:b/>
          <w:sz w:val="16"/>
          <w:szCs w:val="16"/>
        </w:rPr>
      </w:pPr>
    </w:p>
    <w:p w:rsidR="00D45AB4" w:rsidRDefault="00D45AB4" w:rsidP="00D4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45AB4" w:rsidRDefault="00D45AB4" w:rsidP="00D4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ГНЕЗДОВСКОГО СЕЛЬСКОГО ПОСЕЛЕНИЯ</w:t>
      </w:r>
    </w:p>
    <w:p w:rsidR="00D45AB4" w:rsidRDefault="00D45AB4" w:rsidP="00D45A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</w:p>
    <w:p w:rsidR="00D45AB4" w:rsidRPr="00B627E8" w:rsidRDefault="00D45AB4" w:rsidP="00D45AB4">
      <w:pPr>
        <w:jc w:val="center"/>
        <w:rPr>
          <w:sz w:val="16"/>
          <w:szCs w:val="16"/>
        </w:rPr>
      </w:pPr>
    </w:p>
    <w:p w:rsidR="00D45AB4" w:rsidRDefault="00D45AB4" w:rsidP="00D4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5AB4" w:rsidRPr="00B627E8" w:rsidRDefault="00D45AB4" w:rsidP="00D45AB4">
      <w:pPr>
        <w:spacing w:line="360" w:lineRule="auto"/>
        <w:rPr>
          <w:bCs/>
          <w:sz w:val="16"/>
          <w:szCs w:val="16"/>
        </w:rPr>
      </w:pPr>
    </w:p>
    <w:p w:rsidR="00D45AB4" w:rsidRDefault="00314172" w:rsidP="00D45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« 1</w:t>
      </w:r>
      <w:r w:rsidR="00B627E8">
        <w:rPr>
          <w:b/>
          <w:sz w:val="28"/>
          <w:szCs w:val="28"/>
        </w:rPr>
        <w:t xml:space="preserve">4 </w:t>
      </w:r>
      <w:r w:rsidR="00D45AB4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апрел</w:t>
      </w:r>
      <w:r w:rsidR="00D45AB4">
        <w:rPr>
          <w:b/>
          <w:sz w:val="28"/>
          <w:szCs w:val="28"/>
        </w:rPr>
        <w:t>я 20</w:t>
      </w:r>
      <w:r w:rsidR="00B627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45AB4">
        <w:rPr>
          <w:b/>
          <w:sz w:val="28"/>
          <w:szCs w:val="28"/>
        </w:rPr>
        <w:t xml:space="preserve">г.                                          </w:t>
      </w:r>
      <w:r w:rsidR="00B627E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="00D45AB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7</w:t>
      </w:r>
      <w:r w:rsidR="00D45AB4">
        <w:rPr>
          <w:b/>
          <w:sz w:val="28"/>
          <w:szCs w:val="28"/>
        </w:rPr>
        <w:t xml:space="preserve">                 </w:t>
      </w:r>
    </w:p>
    <w:p w:rsidR="00E942D0" w:rsidRPr="00B627E8" w:rsidRDefault="00E942D0" w:rsidP="00D45AB4">
      <w:pPr>
        <w:ind w:right="3259"/>
        <w:jc w:val="both"/>
        <w:rPr>
          <w:sz w:val="16"/>
          <w:szCs w:val="16"/>
        </w:rPr>
      </w:pPr>
    </w:p>
    <w:p w:rsidR="00D45AB4" w:rsidRDefault="00D45AB4" w:rsidP="006F2500">
      <w:pPr>
        <w:pStyle w:val="1"/>
        <w:tabs>
          <w:tab w:val="left" w:pos="4820"/>
        </w:tabs>
        <w:spacing w:line="240" w:lineRule="atLeast"/>
        <w:ind w:right="41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B627E8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Гнездовского сельского поселения Смоленского района Смоленской области от </w:t>
      </w:r>
      <w:r w:rsidR="00B627E8">
        <w:rPr>
          <w:sz w:val="28"/>
          <w:szCs w:val="28"/>
        </w:rPr>
        <w:t>2</w:t>
      </w:r>
      <w:r>
        <w:rPr>
          <w:sz w:val="28"/>
          <w:szCs w:val="28"/>
        </w:rPr>
        <w:t>0.1</w:t>
      </w:r>
      <w:r w:rsidR="00B627E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627E8">
        <w:rPr>
          <w:sz w:val="28"/>
          <w:szCs w:val="28"/>
        </w:rPr>
        <w:t>19</w:t>
      </w:r>
      <w:r>
        <w:rPr>
          <w:sz w:val="28"/>
          <w:szCs w:val="28"/>
        </w:rPr>
        <w:t>г. №</w:t>
      </w:r>
      <w:r w:rsidR="00B627E8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B627E8" w:rsidRPr="00FA33F9">
        <w:rPr>
          <w:sz w:val="28"/>
          <w:szCs w:val="28"/>
        </w:rPr>
        <w:t>Об установлении размеров должностных окладов и размеров дополнительных</w:t>
      </w:r>
      <w:r w:rsidR="00B627E8" w:rsidRPr="001C67D8">
        <w:rPr>
          <w:sz w:val="28"/>
          <w:szCs w:val="28"/>
        </w:rPr>
        <w:t xml:space="preserve"> выплат муниципальным служащим органов местного самоуправления муниципального образования Гнездовского сельского поселения Смоленского района Смоленской области</w:t>
      </w:r>
      <w:r w:rsidR="00FF74FD">
        <w:rPr>
          <w:sz w:val="28"/>
          <w:szCs w:val="28"/>
        </w:rPr>
        <w:t>»</w:t>
      </w:r>
    </w:p>
    <w:p w:rsidR="00D45AB4" w:rsidRPr="00263220" w:rsidRDefault="00D45AB4" w:rsidP="00D45AB4">
      <w:pPr>
        <w:ind w:right="5645"/>
        <w:jc w:val="both"/>
        <w:rPr>
          <w:sz w:val="16"/>
          <w:szCs w:val="16"/>
        </w:rPr>
      </w:pPr>
    </w:p>
    <w:p w:rsidR="00FF74FD" w:rsidRPr="00FA33F9" w:rsidRDefault="00FF74FD" w:rsidP="00263220">
      <w:pPr>
        <w:pStyle w:val="1"/>
        <w:ind w:firstLine="284"/>
        <w:jc w:val="both"/>
        <w:rPr>
          <w:sz w:val="28"/>
          <w:szCs w:val="28"/>
        </w:rPr>
      </w:pPr>
      <w:r w:rsidRPr="006D3D8F">
        <w:rPr>
          <w:smallCaps/>
          <w:sz w:val="28"/>
          <w:szCs w:val="28"/>
        </w:rPr>
        <w:t>В</w:t>
      </w:r>
      <w:r w:rsidRPr="006D3D8F">
        <w:rPr>
          <w:sz w:val="28"/>
          <w:szCs w:val="28"/>
        </w:rPr>
        <w:t xml:space="preserve"> соответствии с Постановлением Администрации Смоленской области от 08.10.2014 г.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FA33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r w:rsidRPr="00FA33F9">
        <w:rPr>
          <w:sz w:val="28"/>
          <w:szCs w:val="28"/>
        </w:rPr>
        <w:t>Гнездовского сельского поселения Смоленского района Смоленской области</w:t>
      </w:r>
    </w:p>
    <w:p w:rsidR="00FF74FD" w:rsidRDefault="00FF74FD" w:rsidP="00FF74FD">
      <w:pPr>
        <w:spacing w:line="240" w:lineRule="atLeast"/>
        <w:ind w:firstLine="284"/>
        <w:jc w:val="both"/>
        <w:rPr>
          <w:bCs/>
          <w:caps/>
          <w:sz w:val="28"/>
          <w:szCs w:val="28"/>
        </w:rPr>
      </w:pPr>
      <w:r w:rsidRPr="009915F4">
        <w:rPr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FF74FD" w:rsidRPr="00FF74FD" w:rsidRDefault="00FF74FD" w:rsidP="00FF74FD">
      <w:pPr>
        <w:spacing w:line="240" w:lineRule="atLeast"/>
        <w:ind w:firstLine="284"/>
        <w:jc w:val="both"/>
        <w:rPr>
          <w:bCs/>
          <w:caps/>
          <w:sz w:val="16"/>
          <w:szCs w:val="16"/>
        </w:rPr>
      </w:pPr>
    </w:p>
    <w:p w:rsidR="00FF74FD" w:rsidRPr="0018516E" w:rsidRDefault="00314172" w:rsidP="003141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2500">
        <w:rPr>
          <w:b/>
          <w:sz w:val="28"/>
          <w:szCs w:val="28"/>
        </w:rPr>
        <w:t>Р Е Ш И Л</w:t>
      </w:r>
      <w:r w:rsidR="00FF74FD" w:rsidRPr="0018516E">
        <w:rPr>
          <w:b/>
          <w:sz w:val="28"/>
          <w:szCs w:val="28"/>
        </w:rPr>
        <w:t>:</w:t>
      </w:r>
    </w:p>
    <w:p w:rsidR="00FF74FD" w:rsidRPr="00FF74FD" w:rsidRDefault="00FF74FD" w:rsidP="00D45AB4">
      <w:pPr>
        <w:ind w:right="-55"/>
        <w:jc w:val="center"/>
        <w:rPr>
          <w:b/>
          <w:color w:val="FF0000"/>
          <w:sz w:val="16"/>
          <w:szCs w:val="16"/>
        </w:rPr>
      </w:pPr>
    </w:p>
    <w:p w:rsidR="00E872E2" w:rsidRPr="00263220" w:rsidRDefault="00E872E2" w:rsidP="00263220">
      <w:pPr>
        <w:pStyle w:val="1"/>
        <w:tabs>
          <w:tab w:val="left" w:pos="4820"/>
        </w:tabs>
        <w:spacing w:line="240" w:lineRule="atLeast"/>
        <w:ind w:right="-2" w:firstLine="426"/>
        <w:jc w:val="both"/>
        <w:rPr>
          <w:sz w:val="28"/>
          <w:szCs w:val="28"/>
        </w:rPr>
      </w:pPr>
      <w:r w:rsidRPr="00263220">
        <w:rPr>
          <w:spacing w:val="3"/>
          <w:sz w:val="28"/>
          <w:szCs w:val="28"/>
        </w:rPr>
        <w:t xml:space="preserve">1. </w:t>
      </w:r>
      <w:r w:rsidR="00314172" w:rsidRPr="00263220">
        <w:rPr>
          <w:sz w:val="28"/>
          <w:szCs w:val="28"/>
        </w:rPr>
        <w:t xml:space="preserve">Внести в приложение №4 к решению Совета депутатов </w:t>
      </w:r>
      <w:r w:rsidR="00FF74FD" w:rsidRPr="00263220">
        <w:rPr>
          <w:sz w:val="28"/>
          <w:szCs w:val="28"/>
        </w:rPr>
        <w:t>Гнездовского сельского поселения Смоленского района Смоленской области от 20.11.2019г. №30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Гнездовского сельского поселения Смоленского района Смоленской области»</w:t>
      </w:r>
      <w:r w:rsidR="00FF74FD" w:rsidRPr="00263220">
        <w:rPr>
          <w:spacing w:val="1"/>
          <w:sz w:val="28"/>
          <w:szCs w:val="28"/>
          <w:lang w:eastAsia="en-US"/>
        </w:rPr>
        <w:t xml:space="preserve"> </w:t>
      </w:r>
      <w:r w:rsidR="00314172" w:rsidRPr="00263220">
        <w:rPr>
          <w:sz w:val="28"/>
          <w:szCs w:val="28"/>
        </w:rPr>
        <w:t>изменения,</w:t>
      </w:r>
      <w:r w:rsidR="00314172" w:rsidRPr="00263220">
        <w:rPr>
          <w:bCs/>
          <w:sz w:val="28"/>
          <w:szCs w:val="28"/>
        </w:rPr>
        <w:t xml:space="preserve"> </w:t>
      </w:r>
      <w:r w:rsidR="00314172" w:rsidRPr="00263220">
        <w:rPr>
          <w:rFonts w:eastAsia="Calibri"/>
          <w:sz w:val="28"/>
          <w:szCs w:val="28"/>
          <w:lang w:eastAsia="en-US"/>
        </w:rPr>
        <w:t>изложив его в новой редакции (прилагается)</w:t>
      </w:r>
      <w:r w:rsidR="00314172" w:rsidRPr="00263220">
        <w:rPr>
          <w:spacing w:val="3"/>
          <w:sz w:val="28"/>
          <w:szCs w:val="28"/>
        </w:rPr>
        <w:t>.</w:t>
      </w:r>
    </w:p>
    <w:p w:rsidR="00263220" w:rsidRPr="00263220" w:rsidRDefault="00263220" w:rsidP="0026322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263220">
        <w:rPr>
          <w:sz w:val="28"/>
          <w:szCs w:val="28"/>
        </w:rPr>
        <w:t>2. Настоящее решение вступает в силу с 1 января 2023 года.</w:t>
      </w:r>
    </w:p>
    <w:p w:rsidR="00E872E2" w:rsidRPr="00263220" w:rsidRDefault="00263220" w:rsidP="00263220">
      <w:pPr>
        <w:ind w:firstLine="426"/>
        <w:jc w:val="both"/>
        <w:rPr>
          <w:sz w:val="28"/>
          <w:szCs w:val="28"/>
        </w:rPr>
      </w:pPr>
      <w:r w:rsidRPr="00263220">
        <w:rPr>
          <w:rFonts w:cs="Calibri"/>
          <w:sz w:val="28"/>
          <w:szCs w:val="28"/>
        </w:rPr>
        <w:t>3</w:t>
      </w:r>
      <w:r w:rsidRPr="00263220">
        <w:rPr>
          <w:sz w:val="28"/>
          <w:szCs w:val="28"/>
        </w:rPr>
        <w:t>. Настоящее решение подлежит размещению в информационно-телекоммуникационной сети «Интернет» на сайте по адресу:</w:t>
      </w:r>
      <w:r>
        <w:rPr>
          <w:sz w:val="28"/>
          <w:szCs w:val="28"/>
        </w:rPr>
        <w:t xml:space="preserve"> </w:t>
      </w:r>
      <w:hyperlink r:id="rId9" w:history="1">
        <w:r w:rsidRPr="00263220">
          <w:rPr>
            <w:rStyle w:val="ac"/>
            <w:sz w:val="28"/>
            <w:szCs w:val="28"/>
          </w:rPr>
          <w:t>https://gnezdo</w:t>
        </w:r>
        <w:r w:rsidRPr="00263220">
          <w:rPr>
            <w:rStyle w:val="ac"/>
            <w:sz w:val="28"/>
            <w:szCs w:val="28"/>
          </w:rPr>
          <w:t>v</w:t>
        </w:r>
        <w:r w:rsidRPr="00263220">
          <w:rPr>
            <w:rStyle w:val="ac"/>
            <w:sz w:val="28"/>
            <w:szCs w:val="28"/>
          </w:rPr>
          <w:t>o.smolensk.ru/</w:t>
        </w:r>
      </w:hyperlink>
      <w:r>
        <w:rPr>
          <w:sz w:val="28"/>
          <w:szCs w:val="28"/>
        </w:rPr>
        <w:t>.</w:t>
      </w:r>
    </w:p>
    <w:p w:rsidR="00263220" w:rsidRDefault="00263220" w:rsidP="00E872E2">
      <w:pPr>
        <w:rPr>
          <w:sz w:val="28"/>
          <w:szCs w:val="28"/>
        </w:rPr>
      </w:pPr>
    </w:p>
    <w:p w:rsidR="00E872E2" w:rsidRPr="00263220" w:rsidRDefault="00E872E2" w:rsidP="00E872E2">
      <w:pPr>
        <w:rPr>
          <w:sz w:val="28"/>
          <w:szCs w:val="28"/>
        </w:rPr>
      </w:pPr>
      <w:r w:rsidRPr="00263220">
        <w:rPr>
          <w:sz w:val="28"/>
          <w:szCs w:val="28"/>
        </w:rPr>
        <w:t>Глава муниципального образования</w:t>
      </w:r>
      <w:r w:rsidRPr="00263220">
        <w:rPr>
          <w:sz w:val="28"/>
          <w:szCs w:val="28"/>
        </w:rPr>
        <w:tab/>
      </w:r>
    </w:p>
    <w:p w:rsidR="00E872E2" w:rsidRPr="00263220" w:rsidRDefault="00E872E2" w:rsidP="00E872E2">
      <w:pPr>
        <w:rPr>
          <w:sz w:val="28"/>
          <w:szCs w:val="28"/>
        </w:rPr>
      </w:pPr>
      <w:r w:rsidRPr="00263220">
        <w:rPr>
          <w:sz w:val="28"/>
          <w:szCs w:val="28"/>
        </w:rPr>
        <w:t xml:space="preserve">Гнездовского сельского поселения         </w:t>
      </w:r>
    </w:p>
    <w:p w:rsidR="00E872E2" w:rsidRDefault="00E872E2" w:rsidP="00E872E2">
      <w:pPr>
        <w:rPr>
          <w:sz w:val="28"/>
          <w:szCs w:val="28"/>
        </w:rPr>
      </w:pPr>
      <w:r w:rsidRPr="00263220">
        <w:rPr>
          <w:sz w:val="28"/>
          <w:szCs w:val="28"/>
        </w:rPr>
        <w:t>Смоленског</w:t>
      </w:r>
      <w:r w:rsidR="00263220" w:rsidRPr="00263220">
        <w:rPr>
          <w:sz w:val="28"/>
          <w:szCs w:val="28"/>
        </w:rPr>
        <w:t xml:space="preserve">о района Смоленской области    </w:t>
      </w:r>
      <w:r w:rsidRPr="00263220">
        <w:rPr>
          <w:sz w:val="28"/>
          <w:szCs w:val="28"/>
        </w:rPr>
        <w:tab/>
      </w:r>
      <w:r w:rsidR="00263220" w:rsidRPr="00263220">
        <w:rPr>
          <w:sz w:val="28"/>
          <w:szCs w:val="28"/>
        </w:rPr>
        <w:t xml:space="preserve">                          </w:t>
      </w:r>
      <w:r w:rsidRPr="00263220">
        <w:rPr>
          <w:sz w:val="28"/>
          <w:szCs w:val="28"/>
        </w:rPr>
        <w:t>Е.С.</w:t>
      </w:r>
      <w:r w:rsidR="00263220" w:rsidRPr="00263220">
        <w:rPr>
          <w:sz w:val="28"/>
          <w:szCs w:val="28"/>
        </w:rPr>
        <w:t xml:space="preserve"> </w:t>
      </w:r>
      <w:r w:rsidRPr="00263220">
        <w:rPr>
          <w:sz w:val="28"/>
          <w:szCs w:val="28"/>
        </w:rPr>
        <w:t>Соловьева</w:t>
      </w:r>
    </w:p>
    <w:p w:rsidR="008F6644" w:rsidRDefault="008F6644" w:rsidP="00263220">
      <w:pPr>
        <w:autoSpaceDE w:val="0"/>
        <w:autoSpaceDN w:val="0"/>
        <w:adjustRightInd w:val="0"/>
        <w:ind w:left="5670"/>
        <w:jc w:val="right"/>
        <w:outlineLvl w:val="0"/>
      </w:pPr>
      <w:r>
        <w:lastRenderedPageBreak/>
        <w:t>Приложение</w:t>
      </w:r>
    </w:p>
    <w:p w:rsidR="006F2500" w:rsidRDefault="006F2500" w:rsidP="006F2500">
      <w:pPr>
        <w:jc w:val="right"/>
      </w:pPr>
      <w:r w:rsidRPr="00D75170">
        <w:t xml:space="preserve">к решению </w:t>
      </w:r>
      <w:r>
        <w:t>Совета депутатов</w:t>
      </w:r>
    </w:p>
    <w:p w:rsidR="006F2500" w:rsidRDefault="006F2500" w:rsidP="006F2500">
      <w:pPr>
        <w:jc w:val="right"/>
      </w:pPr>
      <w:r>
        <w:t>Гнездовского сельского поселения</w:t>
      </w:r>
    </w:p>
    <w:p w:rsidR="006F2500" w:rsidRPr="00D75170" w:rsidRDefault="006F2500" w:rsidP="006F2500">
      <w:pPr>
        <w:jc w:val="right"/>
      </w:pPr>
      <w:r>
        <w:t>Смоленского района Смоленской области</w:t>
      </w:r>
    </w:p>
    <w:p w:rsidR="006F2500" w:rsidRPr="00D75170" w:rsidRDefault="006F2500" w:rsidP="006F2500">
      <w:pPr>
        <w:jc w:val="right"/>
      </w:pP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>
        <w:t xml:space="preserve">   №7</w:t>
      </w:r>
      <w:r>
        <w:t xml:space="preserve"> </w:t>
      </w:r>
      <w:r w:rsidRPr="00D75170">
        <w:t>от</w:t>
      </w:r>
      <w:r w:rsidRPr="00617ECE">
        <w:t xml:space="preserve"> </w:t>
      </w:r>
      <w:r>
        <w:t>«</w:t>
      </w:r>
      <w:r>
        <w:t>14</w:t>
      </w:r>
      <w:r>
        <w:t xml:space="preserve">» </w:t>
      </w:r>
      <w:r>
        <w:t>апреля</w:t>
      </w:r>
      <w:r>
        <w:t xml:space="preserve"> 20</w:t>
      </w:r>
      <w:r>
        <w:t>23</w:t>
      </w:r>
      <w:bookmarkStart w:id="0" w:name="_GoBack"/>
      <w:bookmarkEnd w:id="0"/>
      <w:r>
        <w:t>г.</w:t>
      </w:r>
    </w:p>
    <w:p w:rsidR="008F6644" w:rsidRDefault="008F6644" w:rsidP="00263220">
      <w:pPr>
        <w:autoSpaceDE w:val="0"/>
        <w:autoSpaceDN w:val="0"/>
        <w:adjustRightInd w:val="0"/>
        <w:ind w:left="5670"/>
        <w:jc w:val="right"/>
        <w:outlineLvl w:val="0"/>
      </w:pPr>
    </w:p>
    <w:p w:rsidR="00263220" w:rsidRPr="0015704A" w:rsidRDefault="00263220" w:rsidP="00263220">
      <w:pPr>
        <w:autoSpaceDE w:val="0"/>
        <w:autoSpaceDN w:val="0"/>
        <w:adjustRightInd w:val="0"/>
        <w:ind w:left="5670"/>
        <w:jc w:val="right"/>
        <w:outlineLvl w:val="0"/>
      </w:pPr>
      <w:r w:rsidRPr="0015704A">
        <w:t>Приложение № 4</w:t>
      </w:r>
    </w:p>
    <w:p w:rsidR="00263220" w:rsidRDefault="00263220" w:rsidP="00263220">
      <w:pPr>
        <w:jc w:val="right"/>
      </w:pPr>
      <w:r>
        <w:t xml:space="preserve">      </w:t>
      </w:r>
      <w:r w:rsidRPr="00D75170">
        <w:t xml:space="preserve">к решению </w:t>
      </w:r>
      <w:r>
        <w:t>Совета депутатов</w:t>
      </w:r>
    </w:p>
    <w:p w:rsidR="00263220" w:rsidRDefault="00263220" w:rsidP="00263220">
      <w:pPr>
        <w:jc w:val="right"/>
      </w:pPr>
      <w:r>
        <w:t>Гнездовского сельского поселения</w:t>
      </w:r>
    </w:p>
    <w:p w:rsidR="00263220" w:rsidRPr="00D75170" w:rsidRDefault="00263220" w:rsidP="00263220">
      <w:pPr>
        <w:jc w:val="right"/>
      </w:pPr>
      <w:r>
        <w:t>Смоленского района Смоленской области</w:t>
      </w:r>
    </w:p>
    <w:p w:rsidR="00263220" w:rsidRPr="00D75170" w:rsidRDefault="00263220" w:rsidP="00263220">
      <w:pPr>
        <w:jc w:val="right"/>
      </w:pP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 w:rsidRPr="00D75170">
        <w:tab/>
      </w:r>
      <w:r>
        <w:t xml:space="preserve">   №30 </w:t>
      </w:r>
      <w:r w:rsidRPr="00D75170">
        <w:t>от</w:t>
      </w:r>
      <w:r w:rsidRPr="00617ECE">
        <w:t xml:space="preserve"> </w:t>
      </w:r>
      <w:r>
        <w:t>«20» ноября 2019г.</w:t>
      </w:r>
    </w:p>
    <w:p w:rsidR="00263220" w:rsidRDefault="00263220" w:rsidP="00263220">
      <w:pPr>
        <w:pStyle w:val="ConsPlusTitle"/>
        <w:widowControl/>
        <w:outlineLvl w:val="0"/>
        <w:rPr>
          <w:sz w:val="28"/>
          <w:szCs w:val="28"/>
        </w:rPr>
      </w:pPr>
    </w:p>
    <w:p w:rsidR="00263220" w:rsidRPr="0015704A" w:rsidRDefault="00263220" w:rsidP="00263220">
      <w:pPr>
        <w:pStyle w:val="ConsPlusTitle"/>
        <w:widowControl/>
        <w:outlineLvl w:val="0"/>
        <w:rPr>
          <w:sz w:val="28"/>
          <w:szCs w:val="28"/>
        </w:rPr>
      </w:pPr>
      <w:r w:rsidRPr="0015704A">
        <w:rPr>
          <w:sz w:val="28"/>
          <w:szCs w:val="28"/>
        </w:rPr>
        <w:t>НОРМАТИВЫ</w:t>
      </w:r>
    </w:p>
    <w:p w:rsidR="00263220" w:rsidRPr="0015704A" w:rsidRDefault="00263220" w:rsidP="00263220">
      <w:pPr>
        <w:pStyle w:val="ConsPlusTitle"/>
        <w:widowControl/>
        <w:outlineLvl w:val="0"/>
        <w:rPr>
          <w:sz w:val="28"/>
          <w:szCs w:val="28"/>
        </w:rPr>
      </w:pPr>
      <w:r w:rsidRPr="0015704A">
        <w:rPr>
          <w:sz w:val="28"/>
          <w:szCs w:val="28"/>
        </w:rPr>
        <w:t>для формирования фонда оплаты труда лиц, замещающих</w:t>
      </w:r>
      <w:r>
        <w:rPr>
          <w:sz w:val="28"/>
          <w:szCs w:val="28"/>
        </w:rPr>
        <w:t xml:space="preserve"> </w:t>
      </w:r>
      <w:r w:rsidR="008F6644" w:rsidRPr="00F43341">
        <w:rPr>
          <w:sz w:val="28"/>
          <w:szCs w:val="28"/>
        </w:rPr>
        <w:t>муниципальны</w:t>
      </w:r>
      <w:r w:rsidR="008F6644">
        <w:rPr>
          <w:sz w:val="28"/>
          <w:szCs w:val="28"/>
        </w:rPr>
        <w:t>е должности</w:t>
      </w:r>
      <w:r w:rsidR="008F6644" w:rsidRPr="00F43341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</w:t>
      </w:r>
      <w:r w:rsidR="008F6644" w:rsidRPr="00AF1362">
        <w:rPr>
          <w:sz w:val="28"/>
          <w:szCs w:val="28"/>
        </w:rPr>
        <w:t xml:space="preserve"> (за исключением лиц, замещающих муниципальную должность Главы муниципального образования </w:t>
      </w:r>
      <w:r w:rsidR="008F6644" w:rsidRPr="00AF1362">
        <w:rPr>
          <w:sz w:val="28"/>
          <w:szCs w:val="28"/>
        </w:rPr>
        <w:sym w:font="Symbol" w:char="002D"/>
      </w:r>
      <w:r w:rsidR="008F6644" w:rsidRPr="00AF1362">
        <w:rPr>
          <w:sz w:val="28"/>
          <w:szCs w:val="28"/>
        </w:rPr>
        <w:t xml:space="preserve"> муниципального района и городского округа Смоленской области</w:t>
      </w:r>
      <w:r w:rsidR="008F6644">
        <w:rPr>
          <w:sz w:val="28"/>
          <w:szCs w:val="28"/>
        </w:rPr>
        <w:t>),</w:t>
      </w:r>
      <w:r w:rsidR="008F6644" w:rsidRPr="00AF1362">
        <w:rPr>
          <w:sz w:val="28"/>
          <w:szCs w:val="28"/>
        </w:rPr>
        <w:t xml:space="preserve"> должност</w:t>
      </w:r>
      <w:r w:rsidR="008F6644">
        <w:rPr>
          <w:sz w:val="28"/>
          <w:szCs w:val="28"/>
        </w:rPr>
        <w:t>и</w:t>
      </w:r>
      <w:r w:rsidR="008F6644" w:rsidRPr="00AF1362">
        <w:rPr>
          <w:sz w:val="28"/>
          <w:szCs w:val="28"/>
        </w:rPr>
        <w:t xml:space="preserve"> муниципальной службы </w:t>
      </w:r>
      <w:r w:rsidR="008F6644">
        <w:rPr>
          <w:sz w:val="28"/>
          <w:szCs w:val="28"/>
        </w:rPr>
        <w:t>(</w:t>
      </w:r>
      <w:r w:rsidR="008F6644" w:rsidRPr="00AF1362">
        <w:rPr>
          <w:sz w:val="28"/>
          <w:szCs w:val="28"/>
        </w:rPr>
        <w:t xml:space="preserve">за исключением лиц, замещающих должность муниципальной службы Главы Администрации муниципального образования </w:t>
      </w:r>
      <w:r w:rsidR="008F6644" w:rsidRPr="00AF1362">
        <w:rPr>
          <w:sz w:val="28"/>
          <w:szCs w:val="28"/>
        </w:rPr>
        <w:sym w:font="Symbol" w:char="002D"/>
      </w:r>
      <w:r w:rsidR="008F6644" w:rsidRPr="00AF1362">
        <w:rPr>
          <w:sz w:val="28"/>
          <w:szCs w:val="28"/>
        </w:rPr>
        <w:t xml:space="preserve"> муниципального района и городского округа Смоленской области) </w:t>
      </w:r>
      <w:r w:rsidR="008F6644">
        <w:rPr>
          <w:sz w:val="28"/>
          <w:szCs w:val="28"/>
        </w:rPr>
        <w:t xml:space="preserve">в </w:t>
      </w:r>
      <w:r w:rsidR="008F6644" w:rsidRPr="00F43341">
        <w:rPr>
          <w:sz w:val="28"/>
          <w:szCs w:val="28"/>
        </w:rPr>
        <w:t xml:space="preserve">органах </w:t>
      </w:r>
      <w:r w:rsidR="008F6644">
        <w:rPr>
          <w:sz w:val="28"/>
          <w:szCs w:val="28"/>
        </w:rPr>
        <w:t>местного самоуправления муниципальных образований</w:t>
      </w:r>
      <w:r w:rsidR="008F6644" w:rsidRPr="00F4334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</w:p>
    <w:p w:rsidR="00263220" w:rsidRDefault="00263220" w:rsidP="00263220">
      <w:pPr>
        <w:autoSpaceDE w:val="0"/>
        <w:autoSpaceDN w:val="0"/>
        <w:adjustRightInd w:val="0"/>
        <w:outlineLvl w:val="0"/>
      </w:pPr>
    </w:p>
    <w:p w:rsidR="00263220" w:rsidRDefault="00263220" w:rsidP="00A76EB4">
      <w:pPr>
        <w:autoSpaceDE w:val="0"/>
        <w:autoSpaceDN w:val="0"/>
        <w:adjustRightInd w:val="0"/>
        <w:ind w:left="-142" w:right="-144" w:firstLine="426"/>
        <w:jc w:val="both"/>
        <w:outlineLvl w:val="0"/>
        <w:rPr>
          <w:sz w:val="28"/>
          <w:szCs w:val="28"/>
        </w:rPr>
      </w:pPr>
      <w:r w:rsidRPr="008F6644">
        <w:rPr>
          <w:sz w:val="28"/>
          <w:szCs w:val="28"/>
        </w:rPr>
        <w:t xml:space="preserve">При формировании годового фонда оплаты труда лиц, </w:t>
      </w:r>
      <w:r w:rsidR="00DD26E9" w:rsidRPr="0015704A">
        <w:rPr>
          <w:sz w:val="28"/>
          <w:szCs w:val="28"/>
        </w:rPr>
        <w:t>замещающих</w:t>
      </w:r>
      <w:r w:rsidR="00DD26E9">
        <w:rPr>
          <w:sz w:val="28"/>
          <w:szCs w:val="28"/>
        </w:rPr>
        <w:t xml:space="preserve"> </w:t>
      </w:r>
      <w:r w:rsidR="00DD26E9" w:rsidRPr="00F43341">
        <w:rPr>
          <w:bCs/>
          <w:sz w:val="28"/>
          <w:szCs w:val="28"/>
        </w:rPr>
        <w:t>муниципальны</w:t>
      </w:r>
      <w:r w:rsidR="00DD26E9">
        <w:rPr>
          <w:bCs/>
          <w:sz w:val="28"/>
          <w:szCs w:val="28"/>
        </w:rPr>
        <w:t>е должности</w:t>
      </w:r>
      <w:r w:rsidR="00DD26E9" w:rsidRPr="00F43341">
        <w:rPr>
          <w:bCs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</w:t>
      </w:r>
      <w:r w:rsidR="00DD26E9" w:rsidRPr="00AF1362">
        <w:rPr>
          <w:sz w:val="28"/>
          <w:szCs w:val="28"/>
        </w:rPr>
        <w:t xml:space="preserve"> (за исключением лиц, замещающих муниципальную должность Главы муниципального образования </w:t>
      </w:r>
      <w:r w:rsidR="00DD26E9" w:rsidRPr="00AF1362">
        <w:rPr>
          <w:sz w:val="28"/>
          <w:szCs w:val="28"/>
        </w:rPr>
        <w:sym w:font="Symbol" w:char="002D"/>
      </w:r>
      <w:r w:rsidR="00DD26E9" w:rsidRPr="00AF1362">
        <w:rPr>
          <w:sz w:val="28"/>
          <w:szCs w:val="28"/>
        </w:rPr>
        <w:t xml:space="preserve"> муниципального района и городского округа Смоленской области</w:t>
      </w:r>
      <w:r w:rsidR="00DD26E9">
        <w:rPr>
          <w:sz w:val="28"/>
          <w:szCs w:val="28"/>
        </w:rPr>
        <w:t>),</w:t>
      </w:r>
      <w:r w:rsidR="00DD26E9" w:rsidRPr="00AF1362">
        <w:rPr>
          <w:sz w:val="28"/>
          <w:szCs w:val="28"/>
        </w:rPr>
        <w:t xml:space="preserve"> должност</w:t>
      </w:r>
      <w:r w:rsidR="00DD26E9">
        <w:rPr>
          <w:sz w:val="28"/>
          <w:szCs w:val="28"/>
        </w:rPr>
        <w:t>и</w:t>
      </w:r>
      <w:r w:rsidR="00DD26E9" w:rsidRPr="00AF1362">
        <w:rPr>
          <w:sz w:val="28"/>
          <w:szCs w:val="28"/>
        </w:rPr>
        <w:t xml:space="preserve"> муниципальной службы </w:t>
      </w:r>
      <w:r w:rsidR="00DD26E9">
        <w:rPr>
          <w:sz w:val="28"/>
          <w:szCs w:val="28"/>
        </w:rPr>
        <w:t>(</w:t>
      </w:r>
      <w:r w:rsidR="00DD26E9" w:rsidRPr="00AF1362">
        <w:rPr>
          <w:sz w:val="28"/>
          <w:szCs w:val="28"/>
        </w:rPr>
        <w:t xml:space="preserve">за исключением лиц, замещающих должность муниципальной службы Главы Администрации муниципального образования </w:t>
      </w:r>
      <w:r w:rsidR="00DD26E9" w:rsidRPr="00AF1362">
        <w:rPr>
          <w:sz w:val="28"/>
          <w:szCs w:val="28"/>
        </w:rPr>
        <w:sym w:font="Symbol" w:char="002D"/>
      </w:r>
      <w:r w:rsidR="00DD26E9" w:rsidRPr="00AF1362">
        <w:rPr>
          <w:sz w:val="28"/>
          <w:szCs w:val="28"/>
        </w:rPr>
        <w:t xml:space="preserve"> муниципального района и городского округа Смоленской области)</w:t>
      </w:r>
      <w:r w:rsidR="00DD26E9" w:rsidRPr="00AF1362">
        <w:rPr>
          <w:bCs/>
          <w:sz w:val="28"/>
          <w:szCs w:val="28"/>
        </w:rPr>
        <w:t xml:space="preserve"> </w:t>
      </w:r>
      <w:r w:rsidR="00DD26E9">
        <w:rPr>
          <w:bCs/>
          <w:sz w:val="28"/>
          <w:szCs w:val="28"/>
        </w:rPr>
        <w:t xml:space="preserve">в </w:t>
      </w:r>
      <w:r w:rsidR="00DD26E9" w:rsidRPr="00F43341">
        <w:rPr>
          <w:bCs/>
          <w:sz w:val="28"/>
          <w:szCs w:val="28"/>
        </w:rPr>
        <w:t xml:space="preserve">органах </w:t>
      </w:r>
      <w:r w:rsidR="00DD26E9">
        <w:rPr>
          <w:bCs/>
          <w:sz w:val="28"/>
          <w:szCs w:val="28"/>
        </w:rPr>
        <w:t>местного самоуправления муниципальных образований</w:t>
      </w:r>
      <w:r w:rsidR="00DD26E9" w:rsidRPr="00F43341">
        <w:rPr>
          <w:bCs/>
          <w:sz w:val="28"/>
          <w:szCs w:val="28"/>
        </w:rPr>
        <w:t xml:space="preserve"> Смоленской области</w:t>
      </w:r>
      <w:r w:rsidRPr="008F6644">
        <w:rPr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8F6644" w:rsidRDefault="008F6644" w:rsidP="00263220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3"/>
        <w:gridCol w:w="3909"/>
      </w:tblGrid>
      <w:tr w:rsidR="00A76EB4" w:rsidRPr="00A76EB4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EB4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EB4">
              <w:rPr>
                <w:rFonts w:ascii="Times New Roman" w:hAnsi="Times New Roman" w:cs="Times New Roman"/>
                <w:sz w:val="20"/>
                <w:szCs w:val="20"/>
              </w:rPr>
              <w:t>Размер выплаты (в расчете на год)</w:t>
            </w:r>
          </w:p>
        </w:tc>
      </w:tr>
      <w:tr w:rsidR="00A76EB4" w:rsidRPr="00A76EB4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(для лиц, замещающих муниципальные должности)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четыре должностных оклада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четыре должностных оклада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три должностных оклада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к должностному окладу за особые условия работы (особые </w:t>
            </w:r>
            <w:r w:rsidRPr="00157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муниципальной службы)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четырнадцать должностных окладов</w:t>
            </w:r>
          </w:p>
        </w:tc>
      </w:tr>
      <w:tr w:rsidR="00A76EB4" w:rsidRPr="00A76EB4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6EB4">
              <w:rPr>
                <w:sz w:val="28"/>
                <w:szCs w:val="28"/>
              </w:rPr>
              <w:t xml:space="preserve">Ежемесячная процентная надбавка к должностному окладу за работу со </w:t>
            </w:r>
            <w:r w:rsidRPr="00A76EB4">
              <w:rPr>
                <w:sz w:val="28"/>
                <w:szCs w:val="28"/>
              </w:rPr>
              <w:br/>
              <w:t xml:space="preserve">сведениями, составляющими </w:t>
            </w:r>
            <w:r w:rsidRPr="00A76EB4">
              <w:rPr>
                <w:sz w:val="28"/>
                <w:szCs w:val="28"/>
              </w:rPr>
              <w:br/>
              <w:t xml:space="preserve">государственную тайну (за исключением лиц, замещающих муниципальную должность руководителя представительного органа муниципального образования –  муниципального района и городского округа Смоленской области, и лиц, замещающих в органах местного самоуправления города Смоленска муниципальные должности </w:t>
            </w:r>
            <w:r w:rsidRPr="00A76EB4">
              <w:rPr>
                <w:sz w:val="28"/>
                <w:szCs w:val="28"/>
              </w:rPr>
              <w:br/>
              <w:t>первого заместителя руководителя представительного органа муниципального образования, заместителя руководителя представительного органа муниципального образования, депутата представительного органа муниципального образования, осуществляющего свои полномочия на постоянной основе, и должности муниципальной службы первого заместителя Главы муниципального образования, заместителя Главы муниципального образования)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76EB4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EB4">
              <w:rPr>
                <w:rFonts w:ascii="Times New Roman" w:hAnsi="Times New Roman" w:cs="Times New Roman"/>
                <w:sz w:val="28"/>
                <w:szCs w:val="28"/>
              </w:rPr>
              <w:t>полтора должностных оклада</w:t>
            </w:r>
          </w:p>
        </w:tc>
      </w:tr>
      <w:tr w:rsidR="00A76EB4" w:rsidRPr="0015704A" w:rsidTr="00A76EB4">
        <w:trPr>
          <w:trHeight w:val="384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месячное денежное поощрение (для лиц, замещающих муниципальную должность Главы муниципального образования – сельского поселения Смоленской области)</w:t>
            </w: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с половиной должностных окладов</w:t>
            </w: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EB4" w:rsidRPr="0015704A" w:rsidTr="00A76EB4">
        <w:trPr>
          <w:trHeight w:val="1536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F52B0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2B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(для лиц, замещающих муниципальную должность Главы муниципального образования, руководителя представительного органа муниципального образования – городского поселения Смоленской области; лиц, замещающих должность муниципальной службы в органах местного самоуправления муниципального образования – муниципального района, городского округа Смоленской области, отнесенного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2-й группе по оплате труда (за исключением должности специалиста), к 3-й группе по оплате труда (за исключением должностей специалиста I категории, специалиста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II категории, специалиста); лиц, замещающих должность муниципальной службы в органах местного самоуправления муниципального образования – городского поселения, отнесенного к 1-й группе по оплате труда (за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должности специалиста),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2-й группе по оплате труда (за исключением должностей специалиста II категории, специалиста); к 3-й группе по оплате труда (за исключением должностей специалиста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>I категории, специалиста II категории, специалиста, инспектора контрольно-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счетного органа); лиц, замещающих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муниципальной службы в органах местного самоуправления муниципального образования –  сельского поселения Смоленской области, отнесенного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1-й группе по оплате труда (за исключением должностей специалиста I категории, специалиста II категории, специалиста, инспектора контрольно-счетного органа),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2-й группе по оплате труда (за исключением должностей ведущего специалиста, специалиста I категории, специалиста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>II категории, специалиста, инспектора контрольно-счетного органа), к 3-й группе по оплате труда (за исключением должности инспектора контрольно-счетного органа)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двадцать один с половиной должностной оклад</w:t>
            </w:r>
          </w:p>
        </w:tc>
      </w:tr>
      <w:tr w:rsidR="00A76EB4" w:rsidRPr="0015704A" w:rsidTr="00A76EB4">
        <w:trPr>
          <w:trHeight w:val="1536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F52B0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2B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(для лиц, замещающих в органах местного самоуправления муниципального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– городского поселения Смоленской области, отнесенного к 2-й,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3-й группам по оплате труда, должность специалиста II категории; лиц, замещающих в органах местного самоуправления муниципального образования – сельского поселения Смоленской области, отнесенного </w:t>
            </w:r>
            <w:r w:rsidRPr="00AF52B0">
              <w:rPr>
                <w:rFonts w:ascii="Times New Roman" w:hAnsi="Times New Roman" w:cs="Times New Roman"/>
                <w:sz w:val="28"/>
                <w:szCs w:val="28"/>
              </w:rPr>
              <w:br/>
              <w:t>к 1-й группе по оплате труда, должность специалиста II категории)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AF52B0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B0">
              <w:rPr>
                <w:rFonts w:ascii="Times New Roman" w:hAnsi="Times New Roman" w:cs="Times New Roman"/>
                <w:sz w:val="28"/>
                <w:szCs w:val="28"/>
              </w:rPr>
              <w:t>двадцать семь должностных окладов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385A12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(для лиц, замещающих в органах местного самоуправления муниципального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– муниципального района, городского округа Смоленской области, отнесенного к 3-й группе по оплате труда, должность специалиста I категории; лиц, замещающих в органах местного самоуправления муниципального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– городского поселения Смоленской области, отнесенного к 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3-й    группе    по    оплате    труда,    должности специалиста I категории,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инспектора контрольно-счетного органа; лиц,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замещающих в органах местного самоуправления муниципального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– сельского поселения Смоленской области, отнесенного к 1-й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группе по оплате труда, должности специалиста I категории, инспектора контрольно-счетного органа, к 2-й группе </w:t>
            </w:r>
            <w:r w:rsidRPr="00385A12">
              <w:rPr>
                <w:rFonts w:ascii="Times New Roman" w:hAnsi="Times New Roman" w:cs="Times New Roman"/>
                <w:sz w:val="28"/>
                <w:szCs w:val="28"/>
              </w:rPr>
              <w:br/>
              <w:t>по оплате труда, должность ведущего специалиста)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385A12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двадцать пять с половиной должностных окладов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 xml:space="preserve"> оклада денежного содержания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два оклада денежного содержания</w:t>
            </w:r>
          </w:p>
        </w:tc>
      </w:tr>
      <w:tr w:rsidR="00A76EB4" w:rsidRPr="0015704A" w:rsidTr="00A76EB4">
        <w:trPr>
          <w:trHeight w:val="30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4" w:rsidRPr="0015704A" w:rsidRDefault="00A76EB4" w:rsidP="00A00A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A">
              <w:rPr>
                <w:rFonts w:ascii="Times New Roman" w:hAnsi="Times New Roman" w:cs="Times New Roman"/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A76EB4" w:rsidRPr="0015704A" w:rsidRDefault="00A76EB4" w:rsidP="00A76EB4">
      <w:pPr>
        <w:autoSpaceDE w:val="0"/>
        <w:autoSpaceDN w:val="0"/>
        <w:adjustRightInd w:val="0"/>
        <w:ind w:firstLine="709"/>
        <w:jc w:val="both"/>
      </w:pPr>
    </w:p>
    <w:p w:rsidR="00A76EB4" w:rsidRDefault="00A76EB4" w:rsidP="00263220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A76EB4" w:rsidRPr="00343505" w:rsidRDefault="00A76EB4" w:rsidP="00263220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263220" w:rsidRPr="0015704A" w:rsidRDefault="00263220" w:rsidP="00263220"/>
    <w:sectPr w:rsidR="00263220" w:rsidRPr="0015704A" w:rsidSect="00263220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89" w:rsidRDefault="00186589" w:rsidP="001655ED">
      <w:r>
        <w:separator/>
      </w:r>
    </w:p>
  </w:endnote>
  <w:endnote w:type="continuationSeparator" w:id="0">
    <w:p w:rsidR="00186589" w:rsidRDefault="00186589" w:rsidP="0016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89" w:rsidRDefault="00186589" w:rsidP="001655ED">
      <w:r>
        <w:separator/>
      </w:r>
    </w:p>
  </w:footnote>
  <w:footnote w:type="continuationSeparator" w:id="0">
    <w:p w:rsidR="00186589" w:rsidRDefault="00186589" w:rsidP="0016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EE0"/>
    <w:multiLevelType w:val="hybridMultilevel"/>
    <w:tmpl w:val="96C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8EC"/>
    <w:multiLevelType w:val="hybridMultilevel"/>
    <w:tmpl w:val="45AE8642"/>
    <w:lvl w:ilvl="0" w:tplc="7F42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CE514A"/>
    <w:multiLevelType w:val="hybridMultilevel"/>
    <w:tmpl w:val="2C2CFBD8"/>
    <w:lvl w:ilvl="0" w:tplc="4E8E1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A7644"/>
    <w:multiLevelType w:val="hybridMultilevel"/>
    <w:tmpl w:val="ED8801DC"/>
    <w:lvl w:ilvl="0" w:tplc="17E042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B"/>
    <w:rsid w:val="00004E02"/>
    <w:rsid w:val="000265C0"/>
    <w:rsid w:val="00027331"/>
    <w:rsid w:val="00067506"/>
    <w:rsid w:val="00083AAB"/>
    <w:rsid w:val="000B3EE5"/>
    <w:rsid w:val="000C4EC2"/>
    <w:rsid w:val="000F10FC"/>
    <w:rsid w:val="000F6233"/>
    <w:rsid w:val="001001A2"/>
    <w:rsid w:val="00102A75"/>
    <w:rsid w:val="00106A38"/>
    <w:rsid w:val="00110778"/>
    <w:rsid w:val="00120B4B"/>
    <w:rsid w:val="001300CA"/>
    <w:rsid w:val="00133951"/>
    <w:rsid w:val="00136F30"/>
    <w:rsid w:val="00141B7D"/>
    <w:rsid w:val="0015183E"/>
    <w:rsid w:val="001631EA"/>
    <w:rsid w:val="001655ED"/>
    <w:rsid w:val="001855A4"/>
    <w:rsid w:val="00186589"/>
    <w:rsid w:val="001A3148"/>
    <w:rsid w:val="001B29D1"/>
    <w:rsid w:val="001C1049"/>
    <w:rsid w:val="001E18B9"/>
    <w:rsid w:val="001E1F53"/>
    <w:rsid w:val="001F1B2C"/>
    <w:rsid w:val="00207F39"/>
    <w:rsid w:val="00242208"/>
    <w:rsid w:val="00245A9C"/>
    <w:rsid w:val="00251C4B"/>
    <w:rsid w:val="00251E1D"/>
    <w:rsid w:val="00263220"/>
    <w:rsid w:val="00267B4E"/>
    <w:rsid w:val="00276722"/>
    <w:rsid w:val="00295C70"/>
    <w:rsid w:val="002A38FD"/>
    <w:rsid w:val="002A404B"/>
    <w:rsid w:val="002D2E96"/>
    <w:rsid w:val="002E07B1"/>
    <w:rsid w:val="00300846"/>
    <w:rsid w:val="003106B7"/>
    <w:rsid w:val="00314172"/>
    <w:rsid w:val="003154E0"/>
    <w:rsid w:val="003206D6"/>
    <w:rsid w:val="00321EE8"/>
    <w:rsid w:val="00343058"/>
    <w:rsid w:val="00343505"/>
    <w:rsid w:val="003519EE"/>
    <w:rsid w:val="003542CC"/>
    <w:rsid w:val="003761E4"/>
    <w:rsid w:val="003B7531"/>
    <w:rsid w:val="003C10C5"/>
    <w:rsid w:val="003C221C"/>
    <w:rsid w:val="003D6341"/>
    <w:rsid w:val="003F2304"/>
    <w:rsid w:val="0041089F"/>
    <w:rsid w:val="00411F5B"/>
    <w:rsid w:val="004178E9"/>
    <w:rsid w:val="004305E2"/>
    <w:rsid w:val="00461BD9"/>
    <w:rsid w:val="00470383"/>
    <w:rsid w:val="004868B4"/>
    <w:rsid w:val="004958F5"/>
    <w:rsid w:val="00496528"/>
    <w:rsid w:val="004C434C"/>
    <w:rsid w:val="004E76B5"/>
    <w:rsid w:val="005112A2"/>
    <w:rsid w:val="00526013"/>
    <w:rsid w:val="00546DAC"/>
    <w:rsid w:val="00552863"/>
    <w:rsid w:val="00580996"/>
    <w:rsid w:val="005C78AD"/>
    <w:rsid w:val="005D2415"/>
    <w:rsid w:val="005E56F2"/>
    <w:rsid w:val="005F62B2"/>
    <w:rsid w:val="0060325E"/>
    <w:rsid w:val="00603EC3"/>
    <w:rsid w:val="006167D6"/>
    <w:rsid w:val="00622BA1"/>
    <w:rsid w:val="00622BD9"/>
    <w:rsid w:val="0064727B"/>
    <w:rsid w:val="0067285C"/>
    <w:rsid w:val="00683079"/>
    <w:rsid w:val="006B2CF0"/>
    <w:rsid w:val="006D3D97"/>
    <w:rsid w:val="006E2A1B"/>
    <w:rsid w:val="006F2500"/>
    <w:rsid w:val="006F58DD"/>
    <w:rsid w:val="007250BE"/>
    <w:rsid w:val="007339C6"/>
    <w:rsid w:val="007357DB"/>
    <w:rsid w:val="0074570B"/>
    <w:rsid w:val="00756DE1"/>
    <w:rsid w:val="007644B9"/>
    <w:rsid w:val="007C4AF6"/>
    <w:rsid w:val="007C682F"/>
    <w:rsid w:val="007E2263"/>
    <w:rsid w:val="007F20BD"/>
    <w:rsid w:val="00802CEC"/>
    <w:rsid w:val="00843201"/>
    <w:rsid w:val="00860CFF"/>
    <w:rsid w:val="00862C8B"/>
    <w:rsid w:val="00877E2B"/>
    <w:rsid w:val="0089511E"/>
    <w:rsid w:val="008B5617"/>
    <w:rsid w:val="008E3C37"/>
    <w:rsid w:val="008E7D07"/>
    <w:rsid w:val="008F6644"/>
    <w:rsid w:val="009104F4"/>
    <w:rsid w:val="00925353"/>
    <w:rsid w:val="009325E1"/>
    <w:rsid w:val="009516A3"/>
    <w:rsid w:val="00955F58"/>
    <w:rsid w:val="00983AB3"/>
    <w:rsid w:val="009931D4"/>
    <w:rsid w:val="009B0995"/>
    <w:rsid w:val="009B1A43"/>
    <w:rsid w:val="009F5D5E"/>
    <w:rsid w:val="00A17D03"/>
    <w:rsid w:val="00A314EC"/>
    <w:rsid w:val="00A31C71"/>
    <w:rsid w:val="00A42185"/>
    <w:rsid w:val="00A6360A"/>
    <w:rsid w:val="00A71936"/>
    <w:rsid w:val="00A76EB4"/>
    <w:rsid w:val="00A81BFE"/>
    <w:rsid w:val="00AA7461"/>
    <w:rsid w:val="00AC2B1F"/>
    <w:rsid w:val="00AF1362"/>
    <w:rsid w:val="00AF749C"/>
    <w:rsid w:val="00AF794E"/>
    <w:rsid w:val="00B03CBE"/>
    <w:rsid w:val="00B11E8A"/>
    <w:rsid w:val="00B15C91"/>
    <w:rsid w:val="00B1716F"/>
    <w:rsid w:val="00B46778"/>
    <w:rsid w:val="00B611EC"/>
    <w:rsid w:val="00B627E8"/>
    <w:rsid w:val="00B75E64"/>
    <w:rsid w:val="00B901E6"/>
    <w:rsid w:val="00B909F8"/>
    <w:rsid w:val="00B91FAB"/>
    <w:rsid w:val="00B95DFD"/>
    <w:rsid w:val="00B9778B"/>
    <w:rsid w:val="00BB79B0"/>
    <w:rsid w:val="00BC13E6"/>
    <w:rsid w:val="00BE59B3"/>
    <w:rsid w:val="00BF0B8C"/>
    <w:rsid w:val="00C16E67"/>
    <w:rsid w:val="00C26B82"/>
    <w:rsid w:val="00C7298E"/>
    <w:rsid w:val="00C752EB"/>
    <w:rsid w:val="00C84EA0"/>
    <w:rsid w:val="00C902E3"/>
    <w:rsid w:val="00C90C49"/>
    <w:rsid w:val="00C94663"/>
    <w:rsid w:val="00CA3CA2"/>
    <w:rsid w:val="00CA4201"/>
    <w:rsid w:val="00CC0172"/>
    <w:rsid w:val="00CC4C94"/>
    <w:rsid w:val="00CD55B2"/>
    <w:rsid w:val="00D17372"/>
    <w:rsid w:val="00D200DC"/>
    <w:rsid w:val="00D2210A"/>
    <w:rsid w:val="00D3321A"/>
    <w:rsid w:val="00D36AB1"/>
    <w:rsid w:val="00D45AB4"/>
    <w:rsid w:val="00D62774"/>
    <w:rsid w:val="00D644BC"/>
    <w:rsid w:val="00D65E25"/>
    <w:rsid w:val="00D9047E"/>
    <w:rsid w:val="00D90CD0"/>
    <w:rsid w:val="00D91951"/>
    <w:rsid w:val="00D93A1F"/>
    <w:rsid w:val="00DC1537"/>
    <w:rsid w:val="00DD26E9"/>
    <w:rsid w:val="00DE7826"/>
    <w:rsid w:val="00DF5ECA"/>
    <w:rsid w:val="00DF71D8"/>
    <w:rsid w:val="00E2594F"/>
    <w:rsid w:val="00E51C8F"/>
    <w:rsid w:val="00E57127"/>
    <w:rsid w:val="00E8171A"/>
    <w:rsid w:val="00E83A2D"/>
    <w:rsid w:val="00E872E2"/>
    <w:rsid w:val="00E91C5D"/>
    <w:rsid w:val="00E942D0"/>
    <w:rsid w:val="00E96E41"/>
    <w:rsid w:val="00EA4946"/>
    <w:rsid w:val="00F015AC"/>
    <w:rsid w:val="00F13E70"/>
    <w:rsid w:val="00F20F28"/>
    <w:rsid w:val="00F2792E"/>
    <w:rsid w:val="00F300A8"/>
    <w:rsid w:val="00F3343B"/>
    <w:rsid w:val="00F43341"/>
    <w:rsid w:val="00F47A9F"/>
    <w:rsid w:val="00F54EA9"/>
    <w:rsid w:val="00F702B7"/>
    <w:rsid w:val="00F8396D"/>
    <w:rsid w:val="00F936B4"/>
    <w:rsid w:val="00F9579C"/>
    <w:rsid w:val="00FB205E"/>
    <w:rsid w:val="00FB2858"/>
    <w:rsid w:val="00FB60F5"/>
    <w:rsid w:val="00FB74F1"/>
    <w:rsid w:val="00FE00F4"/>
    <w:rsid w:val="00FF496E"/>
    <w:rsid w:val="00FF6560"/>
    <w:rsid w:val="00FF731F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A588-9E97-489A-A96C-F612D6A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7E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0CD0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90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nhideWhenUsed/>
    <w:rsid w:val="00D90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0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D90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0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2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957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655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63220"/>
    <w:rPr>
      <w:color w:val="0000FF" w:themeColor="hyperlink"/>
      <w:u w:val="single"/>
    </w:rPr>
  </w:style>
  <w:style w:type="paragraph" w:customStyle="1" w:styleId="ConsPlusTitle">
    <w:name w:val="ConsPlusTitle"/>
    <w:rsid w:val="002632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2632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e">
    <w:name w:val="FollowedHyperlink"/>
    <w:basedOn w:val="a0"/>
    <w:uiPriority w:val="99"/>
    <w:semiHidden/>
    <w:unhideWhenUsed/>
    <w:rsid w:val="00263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ezdovo.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B62-26C2-4DBD-9D1E-5FD505C9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GL_31_05_2021</cp:lastModifiedBy>
  <cp:revision>12</cp:revision>
  <cp:lastPrinted>2012-12-23T10:51:00Z</cp:lastPrinted>
  <dcterms:created xsi:type="dcterms:W3CDTF">2017-11-22T11:14:00Z</dcterms:created>
  <dcterms:modified xsi:type="dcterms:W3CDTF">2023-04-26T11:12:00Z</dcterms:modified>
</cp:coreProperties>
</file>